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9F38C" w14:textId="77777777" w:rsidR="00F87CD0" w:rsidRDefault="000B7382">
      <w:pPr>
        <w:pStyle w:val="af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</w:t>
      </w:r>
    </w:p>
    <w:p w14:paraId="1201260B" w14:textId="77777777" w:rsidR="00F87CD0" w:rsidRDefault="00F87CD0">
      <w:pPr>
        <w:spacing w:after="0" w:line="276" w:lineRule="auto"/>
        <w:jc w:val="center"/>
        <w:outlineLvl w:val="0"/>
        <w:rPr>
          <w:rFonts w:ascii="Times New Roman" w:hAnsi="Times New Roman"/>
          <w:b/>
          <w:sz w:val="28"/>
        </w:rPr>
      </w:pPr>
    </w:p>
    <w:p w14:paraId="511D21ED" w14:textId="77777777" w:rsidR="00F87CD0" w:rsidRDefault="00F87CD0">
      <w:pPr>
        <w:spacing w:after="0" w:line="276" w:lineRule="auto"/>
        <w:jc w:val="center"/>
        <w:outlineLvl w:val="0"/>
        <w:rPr>
          <w:rFonts w:ascii="Times New Roman" w:hAnsi="Times New Roman"/>
          <w:b/>
          <w:sz w:val="28"/>
        </w:rPr>
      </w:pPr>
    </w:p>
    <w:p w14:paraId="65AB6832" w14:textId="77777777" w:rsidR="00F87CD0" w:rsidRDefault="00F87CD0">
      <w:pPr>
        <w:spacing w:after="0" w:line="276" w:lineRule="auto"/>
        <w:jc w:val="center"/>
        <w:outlineLvl w:val="0"/>
        <w:rPr>
          <w:rFonts w:ascii="Times New Roman" w:hAnsi="Times New Roman"/>
          <w:b/>
          <w:sz w:val="28"/>
        </w:rPr>
      </w:pPr>
    </w:p>
    <w:p w14:paraId="7BC943F7" w14:textId="77777777" w:rsidR="00F87CD0" w:rsidRDefault="000B7382">
      <w:pPr>
        <w:suppressAutoHyphens w:val="0"/>
        <w:spacing w:after="0" w:line="36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ПРАВИТЕЛЬСТВО РОССИЙСКОЙ ФЕДЕРАЦИИ</w:t>
      </w:r>
    </w:p>
    <w:p w14:paraId="734159F5" w14:textId="77777777" w:rsidR="00F87CD0" w:rsidRDefault="00F87CD0">
      <w:pPr>
        <w:suppressAutoHyphens w:val="0"/>
        <w:spacing w:after="0" w:line="360" w:lineRule="atLeast"/>
        <w:jc w:val="center"/>
        <w:rPr>
          <w:rFonts w:ascii="Times New Roman" w:hAnsi="Times New Roman"/>
          <w:b/>
          <w:sz w:val="28"/>
        </w:rPr>
      </w:pPr>
    </w:p>
    <w:p w14:paraId="2D24F62E" w14:textId="77777777" w:rsidR="00F87CD0" w:rsidRDefault="000B7382">
      <w:pPr>
        <w:suppressAutoHyphens w:val="0"/>
        <w:spacing w:after="0" w:line="36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14:paraId="7E050505" w14:textId="77777777" w:rsidR="00F87CD0" w:rsidRDefault="00F87CD0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14:paraId="219E8781" w14:textId="77777777" w:rsidR="00F87CD0" w:rsidRDefault="000B7382">
      <w:pPr>
        <w:suppressAutoHyphens w:val="0"/>
        <w:spacing w:after="0" w:line="36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«____» ________________ № _____</w:t>
      </w:r>
    </w:p>
    <w:p w14:paraId="59C12EE9" w14:textId="77777777" w:rsidR="00F87CD0" w:rsidRDefault="00F87CD0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14:paraId="633192AF" w14:textId="77777777" w:rsidR="00F87CD0" w:rsidRDefault="000B7382">
      <w:pPr>
        <w:keepNext/>
        <w:suppressAutoHyphens w:val="0"/>
        <w:spacing w:after="0" w:line="476" w:lineRule="exact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МОСКВА</w:t>
      </w:r>
    </w:p>
    <w:p w14:paraId="7FD52EF1" w14:textId="77777777" w:rsidR="00F87CD0" w:rsidRDefault="00F87CD0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14:paraId="3076DEEB" w14:textId="77777777" w:rsidR="00F87CD0" w:rsidRDefault="00F87CD0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14:paraId="5B52B184" w14:textId="77777777" w:rsidR="00F87CD0" w:rsidRDefault="000B7382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постановление Правительства </w:t>
      </w:r>
      <w:r>
        <w:rPr>
          <w:rFonts w:ascii="Times New Roman" w:hAnsi="Times New Roman"/>
          <w:sz w:val="28"/>
        </w:rPr>
        <w:br/>
        <w:t>Российской Федерации от 8 августа 2022 г. № 1393</w:t>
      </w:r>
    </w:p>
    <w:p w14:paraId="0E70EE1F" w14:textId="77777777" w:rsidR="00F87CD0" w:rsidRDefault="00F87CD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D6BD496" w14:textId="77777777" w:rsidR="00F87CD0" w:rsidRDefault="00F87CD0">
      <w:pPr>
        <w:spacing w:after="0" w:line="276" w:lineRule="auto"/>
        <w:jc w:val="center"/>
        <w:rPr>
          <w:rFonts w:ascii="Times New Roman" w:hAnsi="Times New Roman"/>
          <w:sz w:val="28"/>
        </w:rPr>
      </w:pPr>
    </w:p>
    <w:p w14:paraId="4CC7303E" w14:textId="77777777" w:rsidR="00F87CD0" w:rsidRDefault="000B738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Российской Федерации </w:t>
      </w:r>
      <w:r>
        <w:rPr>
          <w:rFonts w:ascii="Times New Roman" w:hAnsi="Times New Roman"/>
          <w:b/>
          <w:sz w:val="28"/>
        </w:rPr>
        <w:t>п о с т а н о в л я е т:</w:t>
      </w:r>
    </w:p>
    <w:p w14:paraId="1092ABBE" w14:textId="77777777" w:rsidR="00F87CD0" w:rsidRDefault="000B738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Утвердить прилагаемые изменения, которые вносятся</w:t>
      </w:r>
      <w:r>
        <w:rPr>
          <w:rFonts w:ascii="Times New Roman" w:hAnsi="Times New Roman"/>
          <w:sz w:val="28"/>
        </w:rPr>
        <w:br/>
        <w:t xml:space="preserve">в </w:t>
      </w:r>
      <w:hyperlink r:id="rId7">
        <w:r>
          <w:rPr>
            <w:rFonts w:ascii="Times New Roman" w:hAnsi="Times New Roman"/>
            <w:sz w:val="28"/>
          </w:rPr>
          <w:t>требования</w:t>
        </w:r>
      </w:hyperlink>
      <w:r>
        <w:rPr>
          <w:rFonts w:ascii="Times New Roman" w:hAnsi="Times New Roman"/>
          <w:sz w:val="28"/>
        </w:rPr>
        <w:t xml:space="preserve"> к автоматизированной информационной системе оформления воздушных перевозок, к базам данных, входящим в ее состав,</w:t>
      </w:r>
      <w:r>
        <w:rPr>
          <w:rFonts w:ascii="Times New Roman" w:hAnsi="Times New Roman"/>
          <w:sz w:val="28"/>
        </w:rPr>
        <w:br/>
        <w:t>к информационно-телекоммуникационной сети, обеспечивающей работу указанной автоматизированной информационной системы, к ее оператору, а также меры по защите информации, содержащейся в ней, и порядок</w:t>
      </w:r>
      <w:r>
        <w:rPr>
          <w:rFonts w:ascii="Times New Roman" w:hAnsi="Times New Roman"/>
          <w:sz w:val="28"/>
        </w:rPr>
        <w:br/>
        <w:t>ее функционирования, утвержденные постановлением Правительства Российской Федерации от 8 августа 2022 г. № 1393 «Об утверждении требований к автоматизированной информационной системе оформления воздушных перевозок, к базам данных, входящим в ее состав,</w:t>
      </w:r>
      <w:r>
        <w:rPr>
          <w:rFonts w:ascii="Times New Roman" w:hAnsi="Times New Roman"/>
          <w:sz w:val="28"/>
        </w:rPr>
        <w:br/>
        <w:t xml:space="preserve"> к информационно-телекоммуникационной сети, обеспечивающей работу указанной автоматизированной информационной системы, к ее оператору, а также мер по защите информации, содержащейся в ней, и порядка</w:t>
      </w:r>
      <w:r>
        <w:rPr>
          <w:rFonts w:ascii="Times New Roman" w:hAnsi="Times New Roman"/>
          <w:sz w:val="28"/>
        </w:rPr>
        <w:br/>
        <w:t>ее функционирования и изменении и признании утратившими силу некоторых актов Правительства Российской Федерации» (Собрание законодательства Российской Федерации, 2022, № 33, ст. 5906).</w:t>
      </w:r>
    </w:p>
    <w:p w14:paraId="65D35D1B" w14:textId="77777777" w:rsidR="00F87CD0" w:rsidRDefault="000B738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Настоящее постановление вступает в силу с 1 марта 2026 года.</w:t>
      </w:r>
    </w:p>
    <w:p w14:paraId="78A7C0C7" w14:textId="77777777" w:rsidR="00F87CD0" w:rsidRDefault="00F87CD0">
      <w:pPr>
        <w:spacing w:after="0" w:line="276" w:lineRule="auto"/>
        <w:jc w:val="both"/>
        <w:outlineLvl w:val="0"/>
        <w:rPr>
          <w:rFonts w:ascii="Times New Roman" w:hAnsi="Times New Roman"/>
          <w:sz w:val="28"/>
        </w:rPr>
      </w:pPr>
    </w:p>
    <w:p w14:paraId="569B88AE" w14:textId="77777777" w:rsidR="00F87CD0" w:rsidRDefault="000B7382">
      <w:pPr>
        <w:tabs>
          <w:tab w:val="center" w:pos="1758"/>
        </w:tabs>
        <w:spacing w:after="0"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Правительства</w:t>
      </w:r>
    </w:p>
    <w:p w14:paraId="27D754C1" w14:textId="77777777" w:rsidR="00F87CD0" w:rsidRDefault="000B7382">
      <w:pPr>
        <w:tabs>
          <w:tab w:val="center" w:pos="1758"/>
          <w:tab w:val="right" w:pos="8929"/>
        </w:tabs>
        <w:spacing w:after="0" w:line="240" w:lineRule="atLeast"/>
        <w:jc w:val="both"/>
        <w:rPr>
          <w:rFonts w:ascii="Times New Roman" w:hAnsi="Times New Roman"/>
          <w:sz w:val="28"/>
        </w:rPr>
        <w:sectPr w:rsidR="00F87CD0">
          <w:pgSz w:w="11906" w:h="16838"/>
          <w:pgMar w:top="1134" w:right="1276" w:bottom="1276" w:left="1559" w:header="0" w:footer="0" w:gutter="0"/>
          <w:pgNumType w:start="1"/>
          <w:cols w:space="720"/>
          <w:formProt w:val="0"/>
          <w:docGrid w:linePitch="299" w:charSpace="16384"/>
        </w:sectPr>
      </w:pPr>
      <w:r>
        <w:rPr>
          <w:rFonts w:ascii="Times New Roman" w:hAnsi="Times New Roman"/>
          <w:sz w:val="28"/>
        </w:rPr>
        <w:tab/>
        <w:t>Российской Федерации</w:t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М.Мишустин</w:t>
      </w:r>
      <w:proofErr w:type="spellEnd"/>
    </w:p>
    <w:p w14:paraId="0ADB25EA" w14:textId="77777777" w:rsidR="00F87CD0" w:rsidRDefault="00F87CD0">
      <w:pPr>
        <w:spacing w:after="0" w:line="360" w:lineRule="atLeast"/>
        <w:ind w:left="4990"/>
        <w:jc w:val="center"/>
        <w:rPr>
          <w:rFonts w:ascii="Times New Roman" w:hAnsi="Times New Roman"/>
          <w:sz w:val="28"/>
        </w:rPr>
      </w:pPr>
    </w:p>
    <w:p w14:paraId="144A4585" w14:textId="77777777" w:rsidR="00F87CD0" w:rsidRDefault="00F87CD0">
      <w:pPr>
        <w:spacing w:after="0" w:line="360" w:lineRule="atLeast"/>
        <w:ind w:left="4990"/>
        <w:jc w:val="center"/>
        <w:rPr>
          <w:rFonts w:ascii="Times New Roman" w:hAnsi="Times New Roman"/>
          <w:sz w:val="28"/>
        </w:rPr>
      </w:pPr>
    </w:p>
    <w:p w14:paraId="0059CC0C" w14:textId="77777777" w:rsidR="00F87CD0" w:rsidRDefault="00F87CD0">
      <w:pPr>
        <w:spacing w:after="0" w:line="360" w:lineRule="atLeast"/>
        <w:ind w:left="4990"/>
        <w:jc w:val="center"/>
        <w:rPr>
          <w:rFonts w:ascii="Times New Roman" w:hAnsi="Times New Roman"/>
          <w:sz w:val="28"/>
        </w:rPr>
      </w:pPr>
    </w:p>
    <w:p w14:paraId="0FF59BD7" w14:textId="77777777" w:rsidR="00F87CD0" w:rsidRDefault="000B7382">
      <w:pPr>
        <w:spacing w:after="0" w:line="360" w:lineRule="atLeast"/>
        <w:ind w:left="4990"/>
        <w:jc w:val="center"/>
      </w:pPr>
      <w:r>
        <w:rPr>
          <w:rFonts w:ascii="Times New Roman" w:hAnsi="Times New Roman"/>
          <w:sz w:val="28"/>
        </w:rPr>
        <w:t>УТВЕРЖДЕНЫ</w:t>
      </w:r>
    </w:p>
    <w:p w14:paraId="5C68326A" w14:textId="77777777" w:rsidR="00F87CD0" w:rsidRDefault="000B7382">
      <w:pPr>
        <w:spacing w:after="0" w:line="360" w:lineRule="atLeast"/>
        <w:ind w:left="4990"/>
        <w:jc w:val="center"/>
      </w:pPr>
      <w:r>
        <w:rPr>
          <w:rFonts w:ascii="Times New Roman" w:hAnsi="Times New Roman"/>
          <w:sz w:val="28"/>
        </w:rPr>
        <w:t>постановлением Правительства</w:t>
      </w:r>
    </w:p>
    <w:p w14:paraId="2462F444" w14:textId="77777777" w:rsidR="00F87CD0" w:rsidRDefault="000B7382">
      <w:pPr>
        <w:spacing w:after="0" w:line="240" w:lineRule="atLeast"/>
        <w:ind w:left="4990"/>
        <w:jc w:val="center"/>
      </w:pPr>
      <w:r>
        <w:rPr>
          <w:rFonts w:ascii="Times New Roman" w:hAnsi="Times New Roman"/>
          <w:sz w:val="28"/>
        </w:rPr>
        <w:t>Российской Федерации</w:t>
      </w:r>
    </w:p>
    <w:p w14:paraId="0341A601" w14:textId="77777777" w:rsidR="00F87CD0" w:rsidRDefault="000B7382">
      <w:pPr>
        <w:spacing w:after="0" w:line="240" w:lineRule="atLeast"/>
        <w:ind w:left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                       2025 г. №</w:t>
      </w:r>
      <w:r>
        <w:rPr>
          <w:rFonts w:ascii="Times New Roman" w:hAnsi="Times New Roman"/>
          <w:sz w:val="28"/>
        </w:rPr>
        <w:tab/>
      </w:r>
    </w:p>
    <w:p w14:paraId="088A2AEA" w14:textId="77777777" w:rsidR="00F87CD0" w:rsidRDefault="00F87CD0">
      <w:pPr>
        <w:spacing w:after="0" w:line="240" w:lineRule="atLeast"/>
        <w:ind w:left="5103"/>
        <w:jc w:val="both"/>
        <w:rPr>
          <w:rFonts w:ascii="Times New Roman" w:hAnsi="Times New Roman"/>
          <w:sz w:val="28"/>
        </w:rPr>
      </w:pPr>
    </w:p>
    <w:p w14:paraId="379D0F7A" w14:textId="77777777" w:rsidR="00F87CD0" w:rsidRDefault="00F87CD0">
      <w:pPr>
        <w:spacing w:after="0" w:line="240" w:lineRule="atLeast"/>
        <w:ind w:left="5103"/>
        <w:jc w:val="both"/>
        <w:rPr>
          <w:rFonts w:ascii="Times New Roman" w:hAnsi="Times New Roman"/>
          <w:sz w:val="28"/>
        </w:rPr>
      </w:pPr>
    </w:p>
    <w:p w14:paraId="1F679C32" w14:textId="77777777" w:rsidR="00F87CD0" w:rsidRDefault="00F87CD0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64DFEF65" w14:textId="77777777" w:rsidR="00F87CD0" w:rsidRDefault="000B7382">
      <w:pPr>
        <w:spacing w:after="0" w:line="24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 З М Е Н Е Н И Я,</w:t>
      </w:r>
    </w:p>
    <w:p w14:paraId="7DEFEF99" w14:textId="77777777" w:rsidR="00F87CD0" w:rsidRDefault="00F87CD0">
      <w:pPr>
        <w:spacing w:after="0" w:line="120" w:lineRule="exact"/>
        <w:jc w:val="center"/>
        <w:rPr>
          <w:rFonts w:ascii="Times New Roman" w:hAnsi="Times New Roman"/>
          <w:b/>
          <w:sz w:val="28"/>
        </w:rPr>
      </w:pPr>
    </w:p>
    <w:p w14:paraId="78C7AEB9" w14:textId="77777777" w:rsidR="00F87CD0" w:rsidRDefault="000B738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которые вносятся в </w:t>
      </w:r>
      <w:hyperlink r:id="rId8">
        <w:r>
          <w:rPr>
            <w:rFonts w:ascii="Times New Roman" w:hAnsi="Times New Roman"/>
            <w:b/>
            <w:sz w:val="28"/>
          </w:rPr>
          <w:t>требования</w:t>
        </w:r>
      </w:hyperlink>
      <w:r>
        <w:rPr>
          <w:rFonts w:ascii="Times New Roman" w:hAnsi="Times New Roman"/>
          <w:b/>
          <w:sz w:val="28"/>
        </w:rPr>
        <w:t xml:space="preserve"> к автоматизированной информационной системе оформления воздушных перевозок, </w:t>
      </w:r>
      <w:r>
        <w:rPr>
          <w:rFonts w:ascii="Times New Roman" w:hAnsi="Times New Roman"/>
          <w:b/>
          <w:sz w:val="28"/>
        </w:rPr>
        <w:br/>
        <w:t xml:space="preserve">к базам данных, входящим в ее состав, </w:t>
      </w:r>
      <w:r>
        <w:rPr>
          <w:rFonts w:ascii="Times New Roman" w:hAnsi="Times New Roman"/>
          <w:b/>
          <w:sz w:val="28"/>
        </w:rPr>
        <w:br/>
        <w:t xml:space="preserve">к информационно-телекоммуникационной сети, обеспечивающей работу указанной автоматизированной информационной системы, </w:t>
      </w:r>
      <w:r>
        <w:rPr>
          <w:rFonts w:ascii="Times New Roman" w:hAnsi="Times New Roman"/>
          <w:b/>
          <w:sz w:val="28"/>
        </w:rPr>
        <w:br/>
        <w:t xml:space="preserve">к ее оператору, а также меры по защите информации, содержащейся </w:t>
      </w:r>
      <w:r>
        <w:rPr>
          <w:rFonts w:ascii="Times New Roman" w:hAnsi="Times New Roman"/>
          <w:b/>
          <w:sz w:val="28"/>
        </w:rPr>
        <w:br/>
        <w:t>в ней, и порядок ее функционирования</w:t>
      </w:r>
    </w:p>
    <w:p w14:paraId="1F86EFDC" w14:textId="77777777" w:rsidR="00F87CD0" w:rsidRDefault="00F87CD0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</w:p>
    <w:p w14:paraId="16ACA01E" w14:textId="77777777" w:rsidR="00F87CD0" w:rsidRDefault="000B7382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Абзац второй пункта 1 изложить в следующей редакции:</w:t>
      </w:r>
    </w:p>
    <w:p w14:paraId="77876687" w14:textId="77777777" w:rsidR="00F87CD0" w:rsidRDefault="000B7382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«Настоящий документ определяет требования к автоматизированной системе, в том числе входящим в состав автоматизированной системы</w:t>
      </w:r>
      <w:r>
        <w:rPr>
          <w:rFonts w:ascii="Times New Roman" w:hAnsi="Times New Roman"/>
          <w:sz w:val="28"/>
        </w:rPr>
        <w:br/>
        <w:t>системам (компонентам), как к программам для электронных</w:t>
      </w:r>
      <w:r>
        <w:rPr>
          <w:rFonts w:ascii="Times New Roman" w:hAnsi="Times New Roman"/>
          <w:sz w:val="28"/>
        </w:rPr>
        <w:br/>
        <w:t>вычислительных машин и базам данных, сведения о которых включены</w:t>
      </w:r>
      <w:r>
        <w:rPr>
          <w:rFonts w:ascii="Times New Roman" w:hAnsi="Times New Roman"/>
          <w:sz w:val="28"/>
        </w:rPr>
        <w:br/>
        <w:t>в единый реестр российских программ для электронных вычислительных машин и баз данных, в части состава и функциональных характеристик программного обеспечения, обеспечивающего осуществление оформлений воздушных перевозок, выполняемых российскими авиаперевозчиками</w:t>
      </w:r>
      <w:r>
        <w:rPr>
          <w:rFonts w:ascii="Times New Roman" w:hAnsi="Times New Roman"/>
          <w:sz w:val="28"/>
        </w:rPr>
        <w:br/>
        <w:t xml:space="preserve">(далее </w:t>
      </w:r>
      <w:r>
        <w:rPr>
          <w:rFonts w:ascii="Times New Roman" w:eastAsia="Times New Roman" w:hAnsi="Times New Roman" w:cs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перевозчики).».</w:t>
      </w:r>
    </w:p>
    <w:p w14:paraId="20753BC3" w14:textId="7D00BC73" w:rsidR="00F87CD0" w:rsidRDefault="000B7382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Пункт 5 дополнить подпункт</w:t>
      </w:r>
      <w:r w:rsidR="00937AC9"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«и» следующего</w:t>
      </w:r>
      <w:r w:rsidR="00937AC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содержания:</w:t>
      </w:r>
    </w:p>
    <w:p w14:paraId="407FFDE4" w14:textId="3196E479" w:rsidR="00F87CD0" w:rsidRDefault="000B7382" w:rsidP="00937AC9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«и) хранение следующих персональных данных пассажиров:</w:t>
      </w:r>
    </w:p>
    <w:p w14:paraId="093BE73A" w14:textId="77777777" w:rsidR="00F87CD0" w:rsidRDefault="000B7382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номер телефона, который указывается пассажиром при оформлении перевозочного документа;</w:t>
      </w:r>
    </w:p>
    <w:p w14:paraId="5A2255EA" w14:textId="77777777" w:rsidR="00F87CD0" w:rsidRDefault="000B7382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 электронной почты, который указывается пассажиром</w:t>
      </w:r>
      <w:r>
        <w:rPr>
          <w:rFonts w:ascii="Times New Roman" w:hAnsi="Times New Roman"/>
          <w:sz w:val="28"/>
        </w:rPr>
        <w:br/>
        <w:t xml:space="preserve">при оформлении перевозочного документа; </w:t>
      </w:r>
    </w:p>
    <w:p w14:paraId="7246D489" w14:textId="77777777" w:rsidR="00F87CD0" w:rsidRDefault="000B7382">
      <w:pPr>
        <w:pStyle w:val="afb"/>
        <w:spacing w:beforeAutospacing="0" w:after="0" w:afterAutospacing="0" w:line="276" w:lineRule="auto"/>
        <w:ind w:firstLine="540"/>
        <w:jc w:val="both"/>
        <w:rPr>
          <w:rFonts w:eastAsiaTheme="minorEastAsia" w:cs="Arial"/>
          <w:sz w:val="28"/>
          <w:szCs w:val="22"/>
        </w:rPr>
      </w:pPr>
      <w:r>
        <w:rPr>
          <w:rFonts w:eastAsiaTheme="minorEastAsia" w:cs="Arial"/>
          <w:sz w:val="28"/>
          <w:szCs w:val="22"/>
        </w:rPr>
        <w:t>данные учетной записи (логины, хранимые в базах данных</w:t>
      </w:r>
      <w:r>
        <w:rPr>
          <w:rFonts w:eastAsiaTheme="minorEastAsia" w:cs="Arial"/>
          <w:sz w:val="28"/>
          <w:szCs w:val="22"/>
        </w:rPr>
        <w:br/>
        <w:t xml:space="preserve">перевозчиков </w:t>
      </w:r>
      <w:proofErr w:type="spellStart"/>
      <w:r>
        <w:rPr>
          <w:rFonts w:eastAsiaTheme="minorEastAsia" w:cs="Arial"/>
          <w:sz w:val="28"/>
          <w:szCs w:val="22"/>
        </w:rPr>
        <w:t>хеши</w:t>
      </w:r>
      <w:proofErr w:type="spellEnd"/>
      <w:r>
        <w:rPr>
          <w:rFonts w:eastAsiaTheme="minorEastAsia" w:cs="Arial"/>
          <w:sz w:val="28"/>
          <w:szCs w:val="22"/>
        </w:rPr>
        <w:t xml:space="preserve"> паролей), используемые пассажиром при оформлении перевозочного документа; </w:t>
      </w:r>
    </w:p>
    <w:p w14:paraId="22548681" w14:textId="77777777" w:rsidR="00F87CD0" w:rsidRDefault="000B7382">
      <w:pPr>
        <w:pStyle w:val="afb"/>
        <w:spacing w:beforeAutospacing="0" w:after="0" w:afterAutospacing="0" w:line="276" w:lineRule="auto"/>
        <w:ind w:firstLine="540"/>
        <w:jc w:val="both"/>
        <w:rPr>
          <w:rFonts w:eastAsiaTheme="minorEastAsia" w:cs="Arial"/>
          <w:sz w:val="28"/>
          <w:szCs w:val="22"/>
        </w:rPr>
      </w:pPr>
      <w:r>
        <w:rPr>
          <w:rFonts w:eastAsiaTheme="minorEastAsia" w:cs="Arial"/>
          <w:sz w:val="28"/>
          <w:szCs w:val="22"/>
        </w:rPr>
        <w:t>информацию об адресе интернет-протокола (IP-адрес) и номере порта, с которого передавалась информация при оформлении перевозочного</w:t>
      </w:r>
      <w:r>
        <w:rPr>
          <w:rFonts w:eastAsiaTheme="minorEastAsia" w:cs="Arial"/>
          <w:sz w:val="28"/>
          <w:szCs w:val="22"/>
        </w:rPr>
        <w:br/>
        <w:t xml:space="preserve">документа пассажиром; </w:t>
      </w:r>
    </w:p>
    <w:p w14:paraId="1FB8CA92" w14:textId="0D48AD6D" w:rsidR="00F87CD0" w:rsidRDefault="000B7382">
      <w:pPr>
        <w:pStyle w:val="afb"/>
        <w:spacing w:beforeAutospacing="0" w:after="0" w:afterAutospacing="0" w:line="276" w:lineRule="auto"/>
        <w:ind w:firstLine="540"/>
        <w:jc w:val="both"/>
        <w:rPr>
          <w:rFonts w:eastAsiaTheme="minorEastAsia" w:cs="Arial"/>
          <w:sz w:val="28"/>
          <w:szCs w:val="22"/>
        </w:rPr>
      </w:pPr>
      <w:r>
        <w:rPr>
          <w:rFonts w:eastAsiaTheme="minorEastAsia" w:cs="Arial"/>
          <w:sz w:val="28"/>
          <w:szCs w:val="22"/>
        </w:rPr>
        <w:lastRenderedPageBreak/>
        <w:t>сведения об электронном средстве платежа (полное</w:t>
      </w:r>
      <w:r>
        <w:rPr>
          <w:rFonts w:eastAsiaTheme="minorEastAsia" w:cs="Arial"/>
          <w:sz w:val="28"/>
          <w:szCs w:val="22"/>
        </w:rPr>
        <w:br/>
        <w:t>и (или) сокращенное фирменное наименование</w:t>
      </w:r>
      <w:r w:rsidR="00AE58EC">
        <w:rPr>
          <w:rFonts w:eastAsiaTheme="minorEastAsia" w:cs="Arial"/>
          <w:sz w:val="28"/>
          <w:szCs w:val="22"/>
        </w:rPr>
        <w:t xml:space="preserve"> </w:t>
      </w:r>
      <w:r w:rsidR="00CF5C76">
        <w:rPr>
          <w:rFonts w:eastAsiaTheme="minorEastAsia" w:cs="Arial"/>
          <w:sz w:val="28"/>
          <w:szCs w:val="22"/>
        </w:rPr>
        <w:t>кредитной организации</w:t>
      </w:r>
      <w:r>
        <w:rPr>
          <w:rFonts w:eastAsiaTheme="minorEastAsia" w:cs="Arial"/>
          <w:sz w:val="28"/>
          <w:szCs w:val="22"/>
        </w:rPr>
        <w:t>, иной организации финансового рынка или поставщика банковских услуг, последние четыре цифры номера счета (вклада), используемого пассажиром при оформлении перевозочного документа.».</w:t>
      </w:r>
    </w:p>
    <w:p w14:paraId="0F40165D" w14:textId="77777777" w:rsidR="00F87CD0" w:rsidRDefault="000B7382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В пункте 9:</w:t>
      </w:r>
    </w:p>
    <w:p w14:paraId="28A6A0AA" w14:textId="77777777" w:rsidR="00F87CD0" w:rsidRDefault="000B7382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 абзац третий подпункта «б» изложить в следующей редакции:</w:t>
      </w:r>
    </w:p>
    <w:p w14:paraId="1B6E5A0D" w14:textId="77777777" w:rsidR="00F87CD0" w:rsidRDefault="000B7382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«российская организация, в высшем органе управления и составе учредителей которой не принимают участие иностранные граждане,</w:t>
      </w:r>
      <w:r>
        <w:rPr>
          <w:rFonts w:ascii="Times New Roman" w:hAnsi="Times New Roman"/>
          <w:sz w:val="28"/>
        </w:rPr>
        <w:br/>
        <w:t>граждане Российской Федерации, имеющие гражданство иностранного</w:t>
      </w:r>
      <w:r>
        <w:rPr>
          <w:rFonts w:ascii="Times New Roman" w:hAnsi="Times New Roman"/>
          <w:sz w:val="28"/>
        </w:rPr>
        <w:br/>
        <w:t>государства, вид на жительство или иной документ, подтверждающий</w:t>
      </w:r>
      <w:r>
        <w:rPr>
          <w:rFonts w:ascii="Times New Roman" w:hAnsi="Times New Roman"/>
          <w:sz w:val="28"/>
        </w:rPr>
        <w:br/>
        <w:t>право на постоянное проживание гражданина Российской Федерации</w:t>
      </w:r>
      <w:r>
        <w:rPr>
          <w:rFonts w:ascii="Times New Roman" w:hAnsi="Times New Roman"/>
          <w:sz w:val="28"/>
        </w:rPr>
        <w:br/>
        <w:t>на территории иностранного государства, лица без гражданства,</w:t>
      </w:r>
      <w:r>
        <w:rPr>
          <w:rFonts w:ascii="Times New Roman" w:hAnsi="Times New Roman"/>
          <w:sz w:val="28"/>
        </w:rPr>
        <w:br/>
        <w:t>иностранные юридические лица, лица, находящиеся в перечне организаций и физических лиц, в отношении которых имеются сведения</w:t>
      </w:r>
      <w:r>
        <w:rPr>
          <w:rFonts w:ascii="Times New Roman" w:hAnsi="Times New Roman"/>
          <w:sz w:val="28"/>
        </w:rPr>
        <w:br/>
        <w:t>об их причастности к экстремистской деятельности или терроризму, либо</w:t>
      </w:r>
      <w:r>
        <w:rPr>
          <w:rFonts w:ascii="Times New Roman" w:hAnsi="Times New Roman"/>
          <w:sz w:val="28"/>
        </w:rPr>
        <w:br/>
        <w:t>в перечне организаций и физических лиц, в отношении которых имеются сведения об их причастности к распространению оружия массового</w:t>
      </w:r>
      <w:r>
        <w:rPr>
          <w:rFonts w:ascii="Times New Roman" w:hAnsi="Times New Roman"/>
          <w:sz w:val="28"/>
        </w:rPr>
        <w:br/>
        <w:t>уничтожения, лица, признанные в соответствии с законодательством</w:t>
      </w:r>
      <w:r>
        <w:rPr>
          <w:rFonts w:ascii="Times New Roman" w:hAnsi="Times New Roman"/>
          <w:sz w:val="28"/>
        </w:rPr>
        <w:br/>
        <w:t>Российской Федерации иностранными агентами, а также в уставном</w:t>
      </w:r>
      <w:r>
        <w:rPr>
          <w:rFonts w:ascii="Times New Roman" w:hAnsi="Times New Roman"/>
          <w:sz w:val="28"/>
        </w:rPr>
        <w:br/>
        <w:t>(складочном) капитале которой отсутствует прямое или косвенное участие указанных лиц (далее – российская организация);</w:t>
      </w:r>
      <w:r w:rsidR="000527CB">
        <w:rPr>
          <w:rFonts w:ascii="Times New Roman" w:hAnsi="Times New Roman"/>
          <w:sz w:val="28"/>
        </w:rPr>
        <w:t>»;</w:t>
      </w:r>
    </w:p>
    <w:p w14:paraId="7381525A" w14:textId="77777777" w:rsidR="00F87CD0" w:rsidRDefault="000B7382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 пункт «г» изложить в следующей редакции:</w:t>
      </w:r>
    </w:p>
    <w:p w14:paraId="43413849" w14:textId="59C56F7D" w:rsidR="00F87CD0" w:rsidRDefault="000B7382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«г) правообладатель автоматизированной системы и систем</w:t>
      </w:r>
      <w:r>
        <w:rPr>
          <w:rFonts w:ascii="Times New Roman" w:hAnsi="Times New Roman"/>
          <w:sz w:val="28"/>
        </w:rPr>
        <w:br/>
        <w:t xml:space="preserve">(компонентов), входящих в состав автоматизированной системы, должен соответствовать следующим </w:t>
      </w:r>
      <w:r w:rsidR="00FE4C1D">
        <w:rPr>
          <w:rFonts w:ascii="Times New Roman" w:hAnsi="Times New Roman"/>
          <w:sz w:val="28"/>
        </w:rPr>
        <w:t>требованиям</w:t>
      </w:r>
      <w:r>
        <w:rPr>
          <w:rFonts w:ascii="Times New Roman" w:hAnsi="Times New Roman"/>
          <w:sz w:val="28"/>
        </w:rPr>
        <w:t>:</w:t>
      </w:r>
    </w:p>
    <w:p w14:paraId="08D9A74C" w14:textId="68231B7B" w:rsidR="00B66659" w:rsidRPr="00B66659" w:rsidRDefault="00F67330" w:rsidP="00B66659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собственной</w:t>
      </w:r>
      <w:r w:rsidR="00B66659" w:rsidRPr="00B66659">
        <w:rPr>
          <w:rFonts w:ascii="Times New Roman" w:hAnsi="Times New Roman"/>
          <w:sz w:val="28"/>
          <w:szCs w:val="28"/>
        </w:rPr>
        <w:t xml:space="preserve"> инфраструктур</w:t>
      </w:r>
      <w:r>
        <w:rPr>
          <w:rFonts w:ascii="Times New Roman" w:hAnsi="Times New Roman"/>
          <w:sz w:val="28"/>
          <w:szCs w:val="28"/>
        </w:rPr>
        <w:t>ы</w:t>
      </w:r>
      <w:r w:rsidR="00B66659" w:rsidRPr="00B66659">
        <w:rPr>
          <w:rFonts w:ascii="Times New Roman" w:hAnsi="Times New Roman"/>
          <w:sz w:val="28"/>
          <w:szCs w:val="28"/>
        </w:rPr>
        <w:t xml:space="preserve"> обеспечения полного жизненного цикла автоматизированной системы, находящуюся </w:t>
      </w:r>
      <w:r w:rsidR="00AE58EC">
        <w:rPr>
          <w:rFonts w:ascii="Times New Roman" w:hAnsi="Times New Roman"/>
          <w:sz w:val="28"/>
          <w:szCs w:val="28"/>
        </w:rPr>
        <w:br/>
      </w:r>
      <w:r w:rsidR="00B66659" w:rsidRPr="00B66659">
        <w:rPr>
          <w:rFonts w:ascii="Times New Roman" w:hAnsi="Times New Roman"/>
          <w:sz w:val="28"/>
          <w:szCs w:val="28"/>
        </w:rPr>
        <w:t>на территории Российской Федерации и под ее юрисдикцией;</w:t>
      </w:r>
    </w:p>
    <w:p w14:paraId="20F3BD84" w14:textId="75A9DCC2" w:rsidR="00B66659" w:rsidRPr="00B66659" w:rsidRDefault="00F67330" w:rsidP="00B66659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в штате персонала</w:t>
      </w:r>
      <w:r w:rsidR="00B66659" w:rsidRPr="00B66659">
        <w:rPr>
          <w:rFonts w:ascii="Times New Roman" w:hAnsi="Times New Roman"/>
          <w:sz w:val="28"/>
          <w:szCs w:val="28"/>
        </w:rPr>
        <w:t>, обладающ</w:t>
      </w:r>
      <w:r>
        <w:rPr>
          <w:rFonts w:ascii="Times New Roman" w:hAnsi="Times New Roman"/>
          <w:sz w:val="28"/>
          <w:szCs w:val="28"/>
        </w:rPr>
        <w:t>его</w:t>
      </w:r>
      <w:r w:rsidR="00B66659" w:rsidRPr="00B66659">
        <w:rPr>
          <w:rFonts w:ascii="Times New Roman" w:hAnsi="Times New Roman"/>
          <w:sz w:val="28"/>
          <w:szCs w:val="28"/>
        </w:rPr>
        <w:t xml:space="preserve"> достаточными квалификацией и навыками для обеспечения полного жизненного цикла автоматизированной системы;</w:t>
      </w:r>
    </w:p>
    <w:p w14:paraId="2124F2D2" w14:textId="25E220BE" w:rsidR="00B66659" w:rsidRPr="00B66659" w:rsidRDefault="00B66659" w:rsidP="00B66659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6659">
        <w:rPr>
          <w:rFonts w:ascii="Times New Roman" w:hAnsi="Times New Roman"/>
          <w:sz w:val="28"/>
          <w:szCs w:val="28"/>
        </w:rPr>
        <w:t>отсутств</w:t>
      </w:r>
      <w:r w:rsidR="00F67330">
        <w:rPr>
          <w:rFonts w:ascii="Times New Roman" w:hAnsi="Times New Roman"/>
          <w:sz w:val="28"/>
          <w:szCs w:val="28"/>
        </w:rPr>
        <w:t>ие</w:t>
      </w:r>
      <w:r w:rsidRPr="00B66659">
        <w:rPr>
          <w:rFonts w:ascii="Times New Roman" w:hAnsi="Times New Roman"/>
          <w:sz w:val="28"/>
          <w:szCs w:val="28"/>
        </w:rPr>
        <w:t xml:space="preserve"> </w:t>
      </w:r>
      <w:r w:rsidR="00F67330" w:rsidRPr="00B66659">
        <w:rPr>
          <w:rFonts w:ascii="Times New Roman" w:hAnsi="Times New Roman"/>
          <w:sz w:val="28"/>
          <w:szCs w:val="28"/>
        </w:rPr>
        <w:t xml:space="preserve">в реестре дисквалифицированных лиц </w:t>
      </w:r>
      <w:r w:rsidRPr="00B66659">
        <w:rPr>
          <w:rFonts w:ascii="Times New Roman" w:hAnsi="Times New Roman"/>
          <w:sz w:val="28"/>
          <w:szCs w:val="28"/>
        </w:rPr>
        <w:t>сведени</w:t>
      </w:r>
      <w:r w:rsidR="00F67330">
        <w:rPr>
          <w:rFonts w:ascii="Times New Roman" w:hAnsi="Times New Roman"/>
          <w:sz w:val="28"/>
          <w:szCs w:val="28"/>
        </w:rPr>
        <w:t>й</w:t>
      </w:r>
      <w:r w:rsidRPr="00B66659">
        <w:rPr>
          <w:rFonts w:ascii="Times New Roman" w:hAnsi="Times New Roman"/>
          <w:sz w:val="28"/>
          <w:szCs w:val="28"/>
        </w:rPr>
        <w:t xml:space="preserve"> </w:t>
      </w:r>
      <w:r w:rsidR="00AE58EC">
        <w:rPr>
          <w:rFonts w:ascii="Times New Roman" w:hAnsi="Times New Roman"/>
          <w:sz w:val="28"/>
          <w:szCs w:val="28"/>
        </w:rPr>
        <w:br/>
      </w:r>
      <w:r w:rsidRPr="00B66659">
        <w:rPr>
          <w:rFonts w:ascii="Times New Roman" w:hAnsi="Times New Roman"/>
          <w:sz w:val="28"/>
          <w:szCs w:val="28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правообладателя;</w:t>
      </w:r>
    </w:p>
    <w:p w14:paraId="218419AA" w14:textId="6F0ED171" w:rsidR="00B66659" w:rsidRPr="00B66659" w:rsidRDefault="00F67330" w:rsidP="00B66659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</w:t>
      </w:r>
      <w:r w:rsidR="00B66659" w:rsidRPr="00B66659">
        <w:rPr>
          <w:rFonts w:ascii="Times New Roman" w:hAnsi="Times New Roman"/>
          <w:sz w:val="28"/>
          <w:szCs w:val="28"/>
        </w:rPr>
        <w:t xml:space="preserve"> в перечне организаций и физических лиц, в отношении которых имеются сведения об их причастности к экстремистской </w:t>
      </w:r>
      <w:r w:rsidR="00B66659" w:rsidRPr="00B66659">
        <w:rPr>
          <w:rFonts w:ascii="Times New Roman" w:hAnsi="Times New Roman"/>
          <w:sz w:val="28"/>
          <w:szCs w:val="28"/>
        </w:rPr>
        <w:lastRenderedPageBreak/>
        <w:t xml:space="preserve">деятельности или терроризму, либо в перечне организаций и физических лиц, в отношении которых имеются сведения об их причастности </w:t>
      </w:r>
      <w:r w:rsidR="00AE58EC">
        <w:rPr>
          <w:rFonts w:ascii="Times New Roman" w:hAnsi="Times New Roman"/>
          <w:sz w:val="28"/>
          <w:szCs w:val="28"/>
        </w:rPr>
        <w:br/>
      </w:r>
      <w:r w:rsidR="00B66659" w:rsidRPr="00B66659">
        <w:rPr>
          <w:rFonts w:ascii="Times New Roman" w:hAnsi="Times New Roman"/>
          <w:sz w:val="28"/>
          <w:szCs w:val="28"/>
        </w:rPr>
        <w:t>к распространению оружия массового уничтожения;</w:t>
      </w:r>
    </w:p>
    <w:p w14:paraId="63D94B26" w14:textId="2685D3A3" w:rsidR="00B66659" w:rsidRPr="00B66659" w:rsidRDefault="00F67330" w:rsidP="00B66659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в реестре</w:t>
      </w:r>
      <w:r w:rsidR="00B66659" w:rsidRPr="00B66659">
        <w:rPr>
          <w:rFonts w:ascii="Times New Roman" w:hAnsi="Times New Roman"/>
          <w:sz w:val="28"/>
          <w:szCs w:val="28"/>
        </w:rPr>
        <w:t xml:space="preserve"> иностранны</w:t>
      </w:r>
      <w:r>
        <w:rPr>
          <w:rFonts w:ascii="Times New Roman" w:hAnsi="Times New Roman"/>
          <w:sz w:val="28"/>
          <w:szCs w:val="28"/>
        </w:rPr>
        <w:t>х</w:t>
      </w:r>
      <w:r w:rsidR="00B66659" w:rsidRPr="00B66659">
        <w:rPr>
          <w:rFonts w:ascii="Times New Roman" w:hAnsi="Times New Roman"/>
          <w:sz w:val="28"/>
          <w:szCs w:val="28"/>
        </w:rPr>
        <w:t xml:space="preserve"> агенто</w:t>
      </w:r>
      <w:r>
        <w:rPr>
          <w:rFonts w:ascii="Times New Roman" w:hAnsi="Times New Roman"/>
          <w:sz w:val="28"/>
          <w:szCs w:val="28"/>
        </w:rPr>
        <w:t>в</w:t>
      </w:r>
      <w:r w:rsidR="00B66659" w:rsidRPr="00B66659">
        <w:rPr>
          <w:rFonts w:ascii="Times New Roman" w:hAnsi="Times New Roman"/>
          <w:sz w:val="28"/>
          <w:szCs w:val="28"/>
        </w:rPr>
        <w:t xml:space="preserve"> в соответствии </w:t>
      </w:r>
      <w:r w:rsidR="00AE58EC">
        <w:rPr>
          <w:rFonts w:ascii="Times New Roman" w:hAnsi="Times New Roman"/>
          <w:sz w:val="28"/>
          <w:szCs w:val="28"/>
        </w:rPr>
        <w:br/>
      </w:r>
      <w:r w:rsidR="00B66659" w:rsidRPr="00B66659">
        <w:rPr>
          <w:rFonts w:ascii="Times New Roman" w:hAnsi="Times New Roman"/>
          <w:sz w:val="28"/>
          <w:szCs w:val="28"/>
        </w:rPr>
        <w:t xml:space="preserve">с Федеральным </w:t>
      </w:r>
      <w:hyperlink r:id="rId9">
        <w:r w:rsidR="00B66659" w:rsidRPr="00B66659">
          <w:rPr>
            <w:rFonts w:ascii="Times New Roman" w:hAnsi="Times New Roman"/>
            <w:sz w:val="28"/>
            <w:szCs w:val="28"/>
          </w:rPr>
          <w:t>законом</w:t>
        </w:r>
      </w:hyperlink>
      <w:r w:rsidR="00B66659" w:rsidRPr="00B66659">
        <w:rPr>
          <w:rFonts w:ascii="Times New Roman" w:hAnsi="Times New Roman"/>
          <w:sz w:val="28"/>
          <w:szCs w:val="28"/>
        </w:rPr>
        <w:t xml:space="preserve"> «О контроле за деятельностью лиц, находящихся под иностранным влиянием»;».</w:t>
      </w:r>
    </w:p>
    <w:p w14:paraId="1F3B4045" w14:textId="77777777" w:rsidR="00F87CD0" w:rsidRDefault="000B7382">
      <w:pPr>
        <w:pStyle w:val="ConsPlusNormal"/>
        <w:tabs>
          <w:tab w:val="left" w:pos="5224"/>
        </w:tabs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Пункт 10 дополнить словами «, осуществляющие работы</w:t>
      </w:r>
      <w:r>
        <w:rPr>
          <w:rFonts w:ascii="Times New Roman" w:hAnsi="Times New Roman"/>
          <w:sz w:val="28"/>
        </w:rPr>
        <w:br/>
        <w:t>по созданию, развитию и эксплуатации автоматизированной системы</w:t>
      </w:r>
      <w:r>
        <w:rPr>
          <w:rFonts w:ascii="Times New Roman" w:hAnsi="Times New Roman"/>
          <w:sz w:val="28"/>
        </w:rPr>
        <w:br/>
        <w:t>и систем (компонентов), входящих в состав автоматизированной системы, обеспечивающие их бесперебойное функционирование, а также прием, хранение и обработку сведений».</w:t>
      </w:r>
    </w:p>
    <w:p w14:paraId="3F1D6BFF" w14:textId="77777777" w:rsidR="00F87CD0" w:rsidRDefault="000B7382">
      <w:pPr>
        <w:pStyle w:val="ConsPlusNormal"/>
        <w:tabs>
          <w:tab w:val="left" w:pos="5224"/>
        </w:tabs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 Дополнить пунктом 10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следующего содержания:</w:t>
      </w:r>
    </w:p>
    <w:p w14:paraId="66C4FE6C" w14:textId="7CB28874" w:rsidR="00F87CD0" w:rsidRDefault="000B7382">
      <w:pPr>
        <w:pStyle w:val="ConsPlusNormal"/>
        <w:tabs>
          <w:tab w:val="left" w:pos="5224"/>
        </w:tabs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«10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>. Пользователями автоматизированной системы и систем</w:t>
      </w:r>
      <w:r>
        <w:rPr>
          <w:rFonts w:ascii="Times New Roman" w:hAnsi="Times New Roman"/>
          <w:sz w:val="28"/>
        </w:rPr>
        <w:br/>
        <w:t>(компонентов), входящих в состав автоматизированной системы</w:t>
      </w:r>
      <w:r>
        <w:rPr>
          <w:rFonts w:ascii="Times New Roman" w:hAnsi="Times New Roman"/>
          <w:sz w:val="28"/>
        </w:rPr>
        <w:br/>
        <w:t>(далее – пользователи), являются перевозчики, а также агенты</w:t>
      </w:r>
      <w:r>
        <w:rPr>
          <w:rFonts w:ascii="Times New Roman" w:hAnsi="Times New Roman"/>
          <w:sz w:val="28"/>
        </w:rPr>
        <w:br/>
        <w:t xml:space="preserve">перевозчика, осуществляющие бронирование, </w:t>
      </w:r>
      <w:r w:rsidR="003E3CBD">
        <w:rPr>
          <w:rFonts w:ascii="Times New Roman" w:hAnsi="Times New Roman"/>
          <w:sz w:val="28"/>
        </w:rPr>
        <w:t>продажу</w:t>
      </w:r>
      <w:r>
        <w:rPr>
          <w:rFonts w:ascii="Times New Roman" w:hAnsi="Times New Roman"/>
          <w:sz w:val="28"/>
        </w:rPr>
        <w:t xml:space="preserve"> и оформление</w:t>
      </w:r>
      <w:r>
        <w:rPr>
          <w:rFonts w:ascii="Times New Roman" w:hAnsi="Times New Roman"/>
          <w:sz w:val="28"/>
        </w:rPr>
        <w:br/>
        <w:t>перевозочных документов.»;</w:t>
      </w:r>
    </w:p>
    <w:p w14:paraId="2E61633B" w14:textId="77777777" w:rsidR="00F87CD0" w:rsidRDefault="000B7382">
      <w:pPr>
        <w:pStyle w:val="ConsPlusNormal"/>
        <w:tabs>
          <w:tab w:val="left" w:pos="5224"/>
        </w:tabs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 Подпункт «г» пункта 12 изложить в следующей редакции:</w:t>
      </w:r>
    </w:p>
    <w:p w14:paraId="69289AC9" w14:textId="77777777" w:rsidR="00F87CD0" w:rsidRDefault="000B7382">
      <w:pPr>
        <w:pStyle w:val="ConsPlusNormal"/>
        <w:tabs>
          <w:tab w:val="left" w:pos="5224"/>
        </w:tabs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«г) передачу персональных данных в автоматизированные</w:t>
      </w:r>
      <w:r>
        <w:rPr>
          <w:rFonts w:ascii="Times New Roman" w:hAnsi="Times New Roman"/>
          <w:sz w:val="28"/>
        </w:rPr>
        <w:br/>
        <w:t>централизованные базы персональных данных о пассажирах и персонале (экипаже) транспортных средств;».</w:t>
      </w:r>
    </w:p>
    <w:p w14:paraId="55C6EE61" w14:textId="77777777" w:rsidR="00F87CD0" w:rsidRDefault="000B7382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4BB3E584" w14:textId="77777777" w:rsidR="00F87CD0" w:rsidRDefault="00F87CD0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4F78D078" w14:textId="77777777" w:rsidR="00F87CD0" w:rsidRDefault="00F87CD0">
      <w:pPr>
        <w:pStyle w:val="afb"/>
        <w:spacing w:beforeAutospacing="0" w:after="0" w:afterAutospacing="0" w:line="276" w:lineRule="auto"/>
        <w:jc w:val="both"/>
        <w:rPr>
          <w:color w:val="000000"/>
          <w:sz w:val="28"/>
          <w:szCs w:val="20"/>
        </w:rPr>
      </w:pPr>
    </w:p>
    <w:p w14:paraId="68E26B6D" w14:textId="77777777" w:rsidR="00F87CD0" w:rsidRDefault="000B7382">
      <w:pPr>
        <w:pStyle w:val="af9"/>
        <w:tabs>
          <w:tab w:val="left" w:pos="993"/>
        </w:tabs>
        <w:spacing w:after="0" w:line="276" w:lineRule="auto"/>
        <w:ind w:left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</w:t>
      </w:r>
    </w:p>
    <w:sectPr w:rsidR="00F87CD0">
      <w:headerReference w:type="default" r:id="rId10"/>
      <w:headerReference w:type="first" r:id="rId11"/>
      <w:pgSz w:w="11906" w:h="16838"/>
      <w:pgMar w:top="57" w:right="1276" w:bottom="1134" w:left="1559" w:header="0" w:footer="0" w:gutter="0"/>
      <w:pgNumType w:start="1"/>
      <w:cols w:space="720"/>
      <w:formProt w:val="0"/>
      <w:titlePg/>
      <w:docGrid w:linePitch="299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A3980" w14:textId="77777777" w:rsidR="00522061" w:rsidRDefault="00522061">
      <w:pPr>
        <w:spacing w:after="0" w:line="240" w:lineRule="auto"/>
      </w:pPr>
      <w:r>
        <w:separator/>
      </w:r>
    </w:p>
  </w:endnote>
  <w:endnote w:type="continuationSeparator" w:id="0">
    <w:p w14:paraId="60D2F00B" w14:textId="77777777" w:rsidR="00522061" w:rsidRDefault="0052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20B060402020202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97935" w14:textId="77777777" w:rsidR="00522061" w:rsidRDefault="00522061">
      <w:pPr>
        <w:spacing w:after="0" w:line="240" w:lineRule="auto"/>
      </w:pPr>
      <w:r>
        <w:separator/>
      </w:r>
    </w:p>
  </w:footnote>
  <w:footnote w:type="continuationSeparator" w:id="0">
    <w:p w14:paraId="4675752F" w14:textId="77777777" w:rsidR="00522061" w:rsidRDefault="0052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3F08C" w14:textId="77777777" w:rsidR="00F87CD0" w:rsidRDefault="00F87CD0">
    <w:pPr>
      <w:pStyle w:val="af7"/>
      <w:jc w:val="center"/>
      <w:rPr>
        <w:rFonts w:ascii="Times New Roman" w:hAnsi="Times New Roman"/>
        <w:sz w:val="24"/>
      </w:rPr>
    </w:pPr>
  </w:p>
  <w:p w14:paraId="4F201C3A" w14:textId="77777777" w:rsidR="00F87CD0" w:rsidRDefault="00F87CD0">
    <w:pPr>
      <w:pStyle w:val="af7"/>
      <w:jc w:val="center"/>
      <w:rPr>
        <w:rFonts w:ascii="Times New Roman" w:hAnsi="Times New Roman"/>
        <w:sz w:val="24"/>
      </w:rPr>
    </w:pPr>
  </w:p>
  <w:p w14:paraId="1DE7B018" w14:textId="766E5FDE" w:rsidR="00F87CD0" w:rsidRDefault="000B7382">
    <w:pPr>
      <w:pStyle w:val="af7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</w:instrText>
    </w:r>
    <w:r>
      <w:rPr>
        <w:rFonts w:ascii="Times New Roman" w:hAnsi="Times New Roman"/>
        <w:sz w:val="24"/>
      </w:rPr>
      <w:fldChar w:fldCharType="separate"/>
    </w:r>
    <w:r w:rsidR="00F67330">
      <w:rPr>
        <w:rFonts w:ascii="Times New Roman" w:hAnsi="Times New Roman"/>
        <w:noProof/>
        <w:sz w:val="24"/>
      </w:rPr>
      <w:t>3</w:t>
    </w:r>
    <w:r>
      <w:rPr>
        <w:rFonts w:ascii="Times New Roman" w:hAnsi="Times New Roman"/>
        <w:sz w:val="24"/>
      </w:rPr>
      <w:fldChar w:fldCharType="end"/>
    </w:r>
  </w:p>
  <w:p w14:paraId="5C5B4615" w14:textId="77777777" w:rsidR="00F87CD0" w:rsidRDefault="00F87CD0">
    <w:pPr>
      <w:pStyle w:val="af7"/>
      <w:jc w:val="center"/>
      <w:rPr>
        <w:rFonts w:ascii="Times New Roman" w:hAnsi="Times New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453B2" w14:textId="77777777" w:rsidR="00F87CD0" w:rsidRDefault="00F87CD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trackRevisions/>
  <w:defaultTabStop w:val="709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CD0"/>
    <w:rsid w:val="00011B2E"/>
    <w:rsid w:val="000527CB"/>
    <w:rsid w:val="00057B78"/>
    <w:rsid w:val="00084AA6"/>
    <w:rsid w:val="000B7382"/>
    <w:rsid w:val="0011349D"/>
    <w:rsid w:val="00185CD6"/>
    <w:rsid w:val="00393FF1"/>
    <w:rsid w:val="003E3CBD"/>
    <w:rsid w:val="004872B5"/>
    <w:rsid w:val="00490F93"/>
    <w:rsid w:val="004D297A"/>
    <w:rsid w:val="00522061"/>
    <w:rsid w:val="0054106E"/>
    <w:rsid w:val="0054133F"/>
    <w:rsid w:val="00564DD3"/>
    <w:rsid w:val="005A715F"/>
    <w:rsid w:val="005C13FA"/>
    <w:rsid w:val="005C2B94"/>
    <w:rsid w:val="005D203F"/>
    <w:rsid w:val="007B2822"/>
    <w:rsid w:val="00882D61"/>
    <w:rsid w:val="008C0D6F"/>
    <w:rsid w:val="009324FC"/>
    <w:rsid w:val="00937AC9"/>
    <w:rsid w:val="009707C3"/>
    <w:rsid w:val="009A59B6"/>
    <w:rsid w:val="009B0506"/>
    <w:rsid w:val="00AE58EC"/>
    <w:rsid w:val="00B6505F"/>
    <w:rsid w:val="00B66659"/>
    <w:rsid w:val="00C076B0"/>
    <w:rsid w:val="00C360A1"/>
    <w:rsid w:val="00C61D70"/>
    <w:rsid w:val="00C65798"/>
    <w:rsid w:val="00CC22E0"/>
    <w:rsid w:val="00CF5C76"/>
    <w:rsid w:val="00D95AA6"/>
    <w:rsid w:val="00E57B76"/>
    <w:rsid w:val="00E80BD0"/>
    <w:rsid w:val="00F67330"/>
    <w:rsid w:val="00F87CD0"/>
    <w:rsid w:val="00FE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3D7D8"/>
  <w15:docId w15:val="{BD011B3D-6855-6648-8194-D07D7ECC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64" w:lineRule="auto"/>
    </w:pPr>
  </w:style>
  <w:style w:type="paragraph" w:styleId="1">
    <w:name w:val="heading 1"/>
    <w:next w:val="a"/>
    <w:link w:val="11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</w:style>
  <w:style w:type="character" w:customStyle="1" w:styleId="20">
    <w:name w:val="Оглавление 2 Знак"/>
    <w:qFormat/>
    <w:rPr>
      <w:rFonts w:ascii="XO Thames" w:hAnsi="XO Thames"/>
      <w:sz w:val="28"/>
    </w:rPr>
  </w:style>
  <w:style w:type="character" w:customStyle="1" w:styleId="40">
    <w:name w:val="Оглавление 4 Знак"/>
    <w:qFormat/>
    <w:rPr>
      <w:rFonts w:ascii="XO Thames" w:hAnsi="XO Thames"/>
      <w:sz w:val="28"/>
    </w:rPr>
  </w:style>
  <w:style w:type="character" w:customStyle="1" w:styleId="6">
    <w:name w:val="Оглавление 6 Знак"/>
    <w:qFormat/>
    <w:rPr>
      <w:rFonts w:ascii="XO Thames" w:hAnsi="XO Thames"/>
      <w:sz w:val="28"/>
    </w:rPr>
  </w:style>
  <w:style w:type="character" w:customStyle="1" w:styleId="7">
    <w:name w:val="Оглавление 7 Знак"/>
    <w:qFormat/>
    <w:rPr>
      <w:rFonts w:ascii="XO Thames" w:hAnsi="XO Thames"/>
      <w:sz w:val="28"/>
    </w:rPr>
  </w:style>
  <w:style w:type="character" w:customStyle="1" w:styleId="30">
    <w:name w:val="Заголовок 3 Знак"/>
    <w:qFormat/>
    <w:rPr>
      <w:rFonts w:ascii="XO Thames" w:hAnsi="XO Thames"/>
      <w:b/>
      <w:sz w:val="26"/>
    </w:rPr>
  </w:style>
  <w:style w:type="character" w:customStyle="1" w:styleId="a3">
    <w:name w:val="Нижний колонтитул Знак"/>
    <w:basedOn w:val="11"/>
    <w:qFormat/>
  </w:style>
  <w:style w:type="character" w:customStyle="1" w:styleId="a4">
    <w:name w:val="Тема примечания Знак"/>
    <w:basedOn w:val="a5"/>
    <w:qFormat/>
    <w:rPr>
      <w:b/>
      <w:sz w:val="20"/>
    </w:rPr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50">
    <w:name w:val="Заголовок 5 Знак"/>
    <w:qFormat/>
    <w:rPr>
      <w:rFonts w:ascii="XO Thames" w:hAnsi="XO Thames"/>
      <w:b/>
      <w:sz w:val="22"/>
    </w:rPr>
  </w:style>
  <w:style w:type="character" w:customStyle="1" w:styleId="10">
    <w:name w:val="Заголовок 1 Знак"/>
    <w:qFormat/>
    <w:rPr>
      <w:rFonts w:ascii="XO Thames" w:hAnsi="XO Thames"/>
      <w:b/>
      <w:sz w:val="32"/>
    </w:rPr>
  </w:style>
  <w:style w:type="character" w:customStyle="1" w:styleId="12">
    <w:name w:val="Гиперссылка1"/>
    <w:qFormat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13">
    <w:name w:val="Оглавление 1 Знак"/>
    <w:link w:val="14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9">
    <w:name w:val="Оглавление 9 Знак"/>
    <w:qFormat/>
    <w:rPr>
      <w:rFonts w:ascii="XO Thames" w:hAnsi="XO Thames"/>
      <w:sz w:val="28"/>
    </w:rPr>
  </w:style>
  <w:style w:type="character" w:customStyle="1" w:styleId="a6">
    <w:name w:val="Текст выноски Знак"/>
    <w:basedOn w:val="11"/>
    <w:qFormat/>
    <w:rPr>
      <w:rFonts w:ascii="Segoe UI" w:hAnsi="Segoe UI"/>
      <w:sz w:val="18"/>
    </w:rPr>
  </w:style>
  <w:style w:type="character" w:customStyle="1" w:styleId="8">
    <w:name w:val="Оглавление 8 Знак"/>
    <w:qFormat/>
    <w:rPr>
      <w:rFonts w:ascii="XO Thames" w:hAnsi="XO Thames"/>
      <w:sz w:val="28"/>
    </w:rPr>
  </w:style>
  <w:style w:type="character" w:customStyle="1" w:styleId="a7">
    <w:name w:val="Верхний колонтитул Знак"/>
    <w:basedOn w:val="11"/>
    <w:uiPriority w:val="99"/>
    <w:qFormat/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a8">
    <w:name w:val="Подзаголовок Знак"/>
    <w:qFormat/>
    <w:rPr>
      <w:rFonts w:ascii="XO Thames" w:hAnsi="XO Thames"/>
      <w:i/>
      <w:sz w:val="24"/>
    </w:rPr>
  </w:style>
  <w:style w:type="character" w:customStyle="1" w:styleId="a5">
    <w:name w:val="Текст примечания Знак"/>
    <w:basedOn w:val="11"/>
    <w:uiPriority w:val="99"/>
    <w:qFormat/>
    <w:rPr>
      <w:sz w:val="20"/>
    </w:rPr>
  </w:style>
  <w:style w:type="character" w:styleId="a9">
    <w:name w:val="annotation reference"/>
    <w:aliases w:val="Оглавление 1 Знак1"/>
    <w:basedOn w:val="a0"/>
    <w:link w:val="15"/>
    <w:uiPriority w:val="99"/>
    <w:qFormat/>
    <w:rPr>
      <w:sz w:val="16"/>
    </w:rPr>
  </w:style>
  <w:style w:type="character" w:customStyle="1" w:styleId="toc10">
    <w:name w:val="toc 10"/>
    <w:qFormat/>
    <w:rPr>
      <w:rFonts w:ascii="XO Thames" w:hAnsi="XO Thames"/>
      <w:sz w:val="28"/>
    </w:rPr>
  </w:style>
  <w:style w:type="character" w:customStyle="1" w:styleId="aa">
    <w:name w:val="Название Знак"/>
    <w:qFormat/>
    <w:rPr>
      <w:rFonts w:ascii="XO Thames" w:hAnsi="XO Thames"/>
      <w:b/>
      <w:caps/>
      <w:sz w:val="40"/>
    </w:rPr>
  </w:style>
  <w:style w:type="character" w:customStyle="1" w:styleId="41">
    <w:name w:val="Оглавление 4 Знак1"/>
    <w:link w:val="42"/>
    <w:qFormat/>
    <w:rPr>
      <w:rFonts w:ascii="XO Thames" w:hAnsi="XO Thames"/>
      <w:b/>
      <w:sz w:val="24"/>
    </w:rPr>
  </w:style>
  <w:style w:type="character" w:customStyle="1" w:styleId="21">
    <w:name w:val="Оглавление 2 Знак1"/>
    <w:link w:val="22"/>
    <w:qFormat/>
    <w:rPr>
      <w:rFonts w:ascii="XO Thames" w:hAnsi="XO Thames"/>
      <w:b/>
      <w:sz w:val="28"/>
    </w:rPr>
  </w:style>
  <w:style w:type="character" w:customStyle="1" w:styleId="ab">
    <w:name w:val="Абзац списка Знак"/>
    <w:basedOn w:val="11"/>
    <w:qFormat/>
  </w:style>
  <w:style w:type="character" w:styleId="ac">
    <w:name w:val="Hyperlink"/>
    <w:basedOn w:val="a0"/>
    <w:uiPriority w:val="99"/>
    <w:unhideWhenUsed/>
    <w:rsid w:val="00F95818"/>
    <w:rPr>
      <w:color w:val="0000FF"/>
      <w:u w:val="single"/>
    </w:rPr>
  </w:style>
  <w:style w:type="paragraph" w:customStyle="1" w:styleId="16">
    <w:name w:val="Заголовок1"/>
    <w:basedOn w:val="a"/>
    <w:next w:val="ad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Droid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Droid Sans Devanagari"/>
    </w:rPr>
  </w:style>
  <w:style w:type="paragraph" w:styleId="af1">
    <w:name w:val="Title"/>
    <w:next w:val="ad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styleId="22">
    <w:name w:val="toc 2"/>
    <w:next w:val="a"/>
    <w:link w:val="21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styleId="42">
    <w:name w:val="toc 4"/>
    <w:next w:val="a"/>
    <w:link w:val="41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styleId="60">
    <w:name w:val="toc 6"/>
    <w:next w:val="a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0">
    <w:name w:val="toc 7"/>
    <w:next w:val="a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14">
    <w:name w:val="Основной шрифт абзаца1"/>
    <w:link w:val="13"/>
    <w:qFormat/>
    <w:pPr>
      <w:spacing w:after="160" w:line="264" w:lineRule="auto"/>
    </w:pPr>
  </w:style>
  <w:style w:type="paragraph" w:customStyle="1" w:styleId="af2">
    <w:name w:val="Колонтитул"/>
    <w:qFormat/>
    <w:pPr>
      <w:spacing w:after="160"/>
      <w:jc w:val="both"/>
    </w:pPr>
    <w:rPr>
      <w:rFonts w:ascii="XO Thames" w:hAnsi="XO Thames"/>
      <w:sz w:val="20"/>
    </w:rPr>
  </w:style>
  <w:style w:type="paragraph" w:styleId="af3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annotation subject"/>
    <w:basedOn w:val="af5"/>
    <w:next w:val="af5"/>
    <w:qFormat/>
    <w:rPr>
      <w:b/>
    </w:rPr>
  </w:style>
  <w:style w:type="paragraph" w:styleId="32">
    <w:name w:val="toc 3"/>
    <w:next w:val="a"/>
    <w:link w:val="31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17">
    <w:name w:val="Гиперссылка1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Footnote0">
    <w:name w:val="Footnote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styleId="15">
    <w:name w:val="toc 1"/>
    <w:next w:val="a"/>
    <w:link w:val="a9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styleId="90">
    <w:name w:val="toc 9"/>
    <w:next w:val="a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styleId="af6">
    <w:name w:val="Balloon Text"/>
    <w:basedOn w:val="a"/>
    <w:qFormat/>
    <w:pPr>
      <w:spacing w:after="0" w:line="240" w:lineRule="auto"/>
    </w:pPr>
    <w:rPr>
      <w:rFonts w:ascii="Segoe UI" w:hAnsi="Segoe UI"/>
      <w:sz w:val="18"/>
    </w:rPr>
  </w:style>
  <w:style w:type="paragraph" w:styleId="80">
    <w:name w:val="toc 8"/>
    <w:next w:val="a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styleId="af7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2">
    <w:name w:val="toc 5"/>
    <w:next w:val="a"/>
    <w:link w:val="51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styleId="af8">
    <w:name w:val="Subtitle"/>
    <w:next w:val="a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styleId="af5">
    <w:name w:val="annotation text"/>
    <w:basedOn w:val="a"/>
    <w:uiPriority w:val="99"/>
    <w:qFormat/>
    <w:pPr>
      <w:spacing w:line="240" w:lineRule="auto"/>
    </w:pPr>
    <w:rPr>
      <w:sz w:val="20"/>
    </w:rPr>
  </w:style>
  <w:style w:type="paragraph" w:customStyle="1" w:styleId="18">
    <w:name w:val="Знак примечания1"/>
    <w:basedOn w:val="14"/>
    <w:qFormat/>
    <w:rPr>
      <w:sz w:val="16"/>
    </w:rPr>
  </w:style>
  <w:style w:type="paragraph" w:customStyle="1" w:styleId="toc100">
    <w:name w:val="toc 10"/>
    <w:next w:val="a"/>
    <w:uiPriority w:val="39"/>
    <w:qFormat/>
    <w:pPr>
      <w:spacing w:after="160" w:line="264" w:lineRule="auto"/>
      <w:ind w:left="1800"/>
    </w:pPr>
    <w:rPr>
      <w:rFonts w:ascii="XO Thames" w:hAnsi="XO Thames"/>
      <w:sz w:val="28"/>
    </w:rPr>
  </w:style>
  <w:style w:type="paragraph" w:styleId="af9">
    <w:name w:val="List Paragraph"/>
    <w:basedOn w:val="a"/>
    <w:qFormat/>
    <w:pPr>
      <w:ind w:left="720"/>
      <w:contextualSpacing/>
    </w:pPr>
  </w:style>
  <w:style w:type="paragraph" w:customStyle="1" w:styleId="ConsPlusNormal">
    <w:name w:val="ConsPlusNormal"/>
    <w:qFormat/>
    <w:rsid w:val="00FD7481"/>
    <w:pPr>
      <w:widowControl w:val="0"/>
      <w:suppressAutoHyphens w:val="0"/>
    </w:pPr>
    <w:rPr>
      <w:rFonts w:ascii="Arial" w:eastAsiaTheme="minorEastAsia" w:hAnsi="Arial" w:cs="Arial"/>
      <w:color w:val="auto"/>
      <w:sz w:val="20"/>
      <w:szCs w:val="22"/>
    </w:rPr>
  </w:style>
  <w:style w:type="paragraph" w:customStyle="1" w:styleId="ConsPlusTitle">
    <w:name w:val="ConsPlusTitle"/>
    <w:uiPriority w:val="99"/>
    <w:qFormat/>
    <w:rsid w:val="00FD7481"/>
    <w:pPr>
      <w:widowControl w:val="0"/>
      <w:suppressAutoHyphens w:val="0"/>
    </w:pPr>
    <w:rPr>
      <w:rFonts w:ascii="Arial" w:eastAsiaTheme="minorEastAsia" w:hAnsi="Arial" w:cs="Arial"/>
      <w:b/>
      <w:color w:val="auto"/>
      <w:sz w:val="20"/>
      <w:szCs w:val="22"/>
    </w:rPr>
  </w:style>
  <w:style w:type="paragraph" w:styleId="afa">
    <w:name w:val="Revision"/>
    <w:uiPriority w:val="99"/>
    <w:semiHidden/>
    <w:qFormat/>
    <w:rsid w:val="00C434D8"/>
    <w:pPr>
      <w:suppressAutoHyphens w:val="0"/>
    </w:pPr>
  </w:style>
  <w:style w:type="paragraph" w:styleId="afb">
    <w:name w:val="Normal (Web)"/>
    <w:basedOn w:val="a"/>
    <w:uiPriority w:val="99"/>
    <w:unhideWhenUsed/>
    <w:qFormat/>
    <w:rsid w:val="00117299"/>
    <w:pPr>
      <w:suppressAutoHyphens w:val="0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0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4054&amp;dst=100013&amp;field=134&amp;date=24.04.202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4054&amp;dst=100013&amp;field=134&amp;date=24.04.202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2913&amp;date=29.01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04747-550A-4410-A71B-E84F7DF96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ZIT</Company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Анна Геннадьевна</dc:creator>
  <cp:lastModifiedBy>Карина Шмелева</cp:lastModifiedBy>
  <cp:revision>6</cp:revision>
  <cp:lastPrinted>2025-06-03T11:53:00Z</cp:lastPrinted>
  <dcterms:created xsi:type="dcterms:W3CDTF">2025-06-05T12:49:00Z</dcterms:created>
  <dcterms:modified xsi:type="dcterms:W3CDTF">2025-08-29T10:41:00Z</dcterms:modified>
  <dc:language>ru-RU</dc:language>
</cp:coreProperties>
</file>