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A7141" w14:textId="77777777" w:rsidR="00EA4768" w:rsidRDefault="00EA4768" w:rsidP="006F0F33">
      <w:pPr>
        <w:spacing w:line="276" w:lineRule="auto"/>
        <w:rPr>
          <w:rFonts w:ascii="IranNastaliq" w:eastAsiaTheme="minorHAnsi" w:hAnsi="IranNastaliq" w:cs="B Titr"/>
          <w:b/>
          <w:bCs/>
          <w:sz w:val="22"/>
          <w:szCs w:val="22"/>
          <w:rtl/>
          <w:lang w:bidi="fa-IR"/>
        </w:rPr>
      </w:pPr>
    </w:p>
    <w:p w14:paraId="5AD79816" w14:textId="77777777" w:rsidR="00E005CC" w:rsidRDefault="00E005CC" w:rsidP="006F0F33">
      <w:pPr>
        <w:spacing w:line="276" w:lineRule="auto"/>
        <w:jc w:val="center"/>
        <w:rPr>
          <w:rFonts w:ascii="IranNastaliq" w:eastAsiaTheme="minorHAnsi" w:hAnsi="IranNastaliq" w:cs="Cambria"/>
          <w:b/>
          <w:bCs/>
          <w:sz w:val="22"/>
          <w:szCs w:val="22"/>
          <w:rtl/>
          <w:lang w:bidi="fa-IR"/>
        </w:rPr>
      </w:pPr>
    </w:p>
    <w:p w14:paraId="1BF27D27" w14:textId="7E7FFDC9" w:rsidR="00E005CC" w:rsidRPr="00F61BC3" w:rsidRDefault="00F61BC3" w:rsidP="006F0F33">
      <w:pPr>
        <w:spacing w:line="276" w:lineRule="auto"/>
        <w:jc w:val="center"/>
        <w:rPr>
          <w:rFonts w:ascii="Nastaligh" w:eastAsiaTheme="minorHAnsi" w:hAnsi="Nastaligh" w:cs="B Titr"/>
          <w:b/>
          <w:bCs/>
          <w:sz w:val="22"/>
          <w:szCs w:val="22"/>
          <w:rtl/>
          <w:lang w:bidi="fa-IR"/>
        </w:rPr>
      </w:pPr>
      <w:r w:rsidRPr="00F61BC3">
        <w:rPr>
          <w:rFonts w:ascii="Nastaligh" w:eastAsiaTheme="minorHAnsi" w:hAnsi="Nastaligh" w:cs="B Titr"/>
          <w:b/>
          <w:bCs/>
          <w:sz w:val="22"/>
          <w:szCs w:val="22"/>
          <w:rtl/>
          <w:lang w:bidi="fa-IR"/>
        </w:rPr>
        <w:t>بسمه تعالی</w:t>
      </w:r>
    </w:p>
    <w:p w14:paraId="40B80FFE" w14:textId="77777777" w:rsidR="00E005CC" w:rsidRDefault="00E005CC" w:rsidP="006F0F33">
      <w:pPr>
        <w:spacing w:line="276" w:lineRule="auto"/>
        <w:jc w:val="center"/>
        <w:rPr>
          <w:rFonts w:ascii="IranNastaliq" w:eastAsiaTheme="minorHAnsi" w:hAnsi="IranNastaliq" w:cs="Cambria"/>
          <w:b/>
          <w:bCs/>
          <w:sz w:val="22"/>
          <w:szCs w:val="22"/>
          <w:rtl/>
          <w:lang w:bidi="fa-IR"/>
        </w:rPr>
      </w:pPr>
    </w:p>
    <w:p w14:paraId="704A6068" w14:textId="77777777" w:rsidR="00EA4768" w:rsidRPr="00E005CC" w:rsidRDefault="00E005CC" w:rsidP="006F0F33">
      <w:pPr>
        <w:spacing w:line="276" w:lineRule="auto"/>
        <w:jc w:val="center"/>
        <w:rPr>
          <w:rFonts w:ascii="IranNastaliq" w:eastAsiaTheme="minorHAnsi" w:hAnsi="IranNastaliq" w:cs="Cambria"/>
          <w:b/>
          <w:bCs/>
          <w:sz w:val="22"/>
          <w:szCs w:val="22"/>
          <w:rtl/>
          <w:lang w:bidi="fa-IR"/>
        </w:rPr>
      </w:pPr>
      <w:r>
        <w:rPr>
          <w:rFonts w:ascii="IranNastaliq" w:eastAsiaTheme="minorHAnsi" w:hAnsi="IranNastaliq" w:cs="Cambria" w:hint="cs"/>
          <w:b/>
          <w:bCs/>
          <w:sz w:val="22"/>
          <w:szCs w:val="22"/>
          <w:rtl/>
          <w:lang w:bidi="fa-IR"/>
        </w:rPr>
        <w:t>"</w:t>
      </w:r>
      <w:r>
        <w:rPr>
          <w:rFonts w:ascii="IranNastaliq" w:eastAsiaTheme="minorHAnsi" w:hAnsi="IranNastaliq" w:cs="B Titr" w:hint="cs"/>
          <w:b/>
          <w:bCs/>
          <w:sz w:val="22"/>
          <w:szCs w:val="22"/>
          <w:rtl/>
          <w:lang w:bidi="fa-IR"/>
        </w:rPr>
        <w:t>مهارتورم و رشد تولید</w:t>
      </w:r>
      <w:r>
        <w:rPr>
          <w:rFonts w:ascii="IranNastaliq" w:eastAsiaTheme="minorHAnsi" w:hAnsi="IranNastaliq" w:cs="Cambria" w:hint="cs"/>
          <w:b/>
          <w:bCs/>
          <w:sz w:val="22"/>
          <w:szCs w:val="22"/>
          <w:rtl/>
          <w:lang w:bidi="fa-IR"/>
        </w:rPr>
        <w:t>"</w:t>
      </w:r>
    </w:p>
    <w:p w14:paraId="70616D84" w14:textId="77777777" w:rsidR="00EA4768" w:rsidRDefault="00EA4768" w:rsidP="006F0F33">
      <w:pPr>
        <w:spacing w:line="276" w:lineRule="auto"/>
        <w:rPr>
          <w:rFonts w:ascii="IranNastaliq" w:eastAsiaTheme="minorHAnsi" w:hAnsi="IranNastaliq" w:cs="B Titr"/>
          <w:b/>
          <w:bCs/>
          <w:sz w:val="22"/>
          <w:szCs w:val="22"/>
          <w:rtl/>
          <w:lang w:bidi="fa-IR"/>
        </w:rPr>
      </w:pPr>
    </w:p>
    <w:p w14:paraId="64B344FB" w14:textId="77777777" w:rsidR="008C602F" w:rsidRDefault="004B1257" w:rsidP="006F0F33">
      <w:pPr>
        <w:spacing w:line="276" w:lineRule="auto"/>
        <w:rPr>
          <w:rFonts w:ascii="IranNastaliq" w:eastAsiaTheme="minorHAnsi" w:hAnsi="IranNastaliq" w:cs="B Titr"/>
          <w:b/>
          <w:bCs/>
          <w:sz w:val="24"/>
          <w:rtl/>
          <w:lang w:bidi="fa-IR"/>
        </w:rPr>
      </w:pPr>
      <w:r>
        <w:rPr>
          <w:rFonts w:ascii="IranNastaliq" w:eastAsiaTheme="minorHAnsi" w:hAnsi="IranNastaliq" w:cs="B Titr" w:hint="cs"/>
          <w:b/>
          <w:bCs/>
          <w:sz w:val="24"/>
          <w:rtl/>
          <w:lang w:bidi="fa-IR"/>
        </w:rPr>
        <w:t>جناب آقای مهاجر</w:t>
      </w:r>
    </w:p>
    <w:p w14:paraId="4C6A3DE7" w14:textId="77777777" w:rsidR="004B1257" w:rsidRDefault="004B1257" w:rsidP="006F0F33">
      <w:pPr>
        <w:spacing w:line="276" w:lineRule="auto"/>
        <w:rPr>
          <w:rFonts w:ascii="IranNastaliq" w:eastAsiaTheme="minorHAnsi" w:hAnsi="IranNastaliq" w:cs="B Titr"/>
          <w:b/>
          <w:bCs/>
          <w:sz w:val="24"/>
          <w:rtl/>
          <w:lang w:bidi="fa-IR"/>
        </w:rPr>
      </w:pPr>
      <w:r>
        <w:rPr>
          <w:rFonts w:ascii="IranNastaliq" w:eastAsiaTheme="minorHAnsi" w:hAnsi="IranNastaliq" w:cs="B Titr" w:hint="cs"/>
          <w:b/>
          <w:bCs/>
          <w:sz w:val="24"/>
          <w:rtl/>
          <w:lang w:bidi="fa-IR"/>
        </w:rPr>
        <w:t xml:space="preserve">ریاست محترم هیئت بدوی رسیدگی به تخلفات اداری کارمندان استانداری گلستان و ادارات تابعه </w:t>
      </w:r>
    </w:p>
    <w:p w14:paraId="22D5B643" w14:textId="77777777" w:rsidR="004B1257" w:rsidRPr="00E005CC" w:rsidRDefault="004B1257" w:rsidP="006F0F33">
      <w:pPr>
        <w:spacing w:line="276" w:lineRule="auto"/>
        <w:rPr>
          <w:rFonts w:ascii="IranNastaliq" w:eastAsiaTheme="minorHAnsi" w:hAnsi="IranNastaliq" w:cs="B Titr"/>
          <w:b/>
          <w:bCs/>
          <w:sz w:val="24"/>
          <w:rtl/>
          <w:lang w:bidi="fa-IR"/>
        </w:rPr>
      </w:pPr>
      <w:r>
        <w:rPr>
          <w:rFonts w:ascii="IranNastaliq" w:eastAsiaTheme="minorHAnsi" w:hAnsi="IranNastaliq" w:cs="B Titr" w:hint="cs"/>
          <w:b/>
          <w:bCs/>
          <w:sz w:val="24"/>
          <w:rtl/>
          <w:lang w:bidi="fa-IR"/>
        </w:rPr>
        <w:t>با سلام و احترام</w:t>
      </w:r>
    </w:p>
    <w:p w14:paraId="7BBDFF07" w14:textId="77777777" w:rsidR="008C602F" w:rsidRDefault="00E91213" w:rsidP="006F0F33">
      <w:pPr>
        <w:spacing w:line="276" w:lineRule="auto"/>
        <w:rPr>
          <w:rFonts w:ascii="IranNastaliq" w:eastAsiaTheme="minorHAnsi" w:hAnsi="IranNastaliq" w:cs="B Titr"/>
          <w:b/>
          <w:bCs/>
          <w:sz w:val="22"/>
          <w:szCs w:val="22"/>
          <w:rtl/>
          <w:lang w:bidi="fa-IR"/>
        </w:rPr>
      </w:pPr>
      <w:r>
        <w:rPr>
          <w:rFonts w:ascii="IranNastaliq" w:eastAsiaTheme="minorHAnsi" w:hAnsi="IranNastaliq" w:cs="B Titr" w:hint="cs"/>
          <w:b/>
          <w:bCs/>
          <w:sz w:val="22"/>
          <w:szCs w:val="22"/>
          <w:rtl/>
          <w:lang w:bidi="fa-IR"/>
        </w:rPr>
        <w:t xml:space="preserve">موضوع:  </w:t>
      </w:r>
      <w:r w:rsidR="004B1257">
        <w:rPr>
          <w:rFonts w:ascii="IranNastaliq" w:eastAsiaTheme="minorHAnsi" w:hAnsi="IranNastaliq" w:cs="B Titr" w:hint="cs"/>
          <w:b/>
          <w:bCs/>
          <w:sz w:val="22"/>
          <w:szCs w:val="22"/>
          <w:rtl/>
          <w:lang w:bidi="fa-IR"/>
        </w:rPr>
        <w:t xml:space="preserve">لایحه دفاعیه </w:t>
      </w:r>
    </w:p>
    <w:p w14:paraId="42EDB5D1" w14:textId="77777777" w:rsidR="00E91213" w:rsidRDefault="00E91213" w:rsidP="006F0F33">
      <w:pPr>
        <w:spacing w:line="276" w:lineRule="auto"/>
        <w:rPr>
          <w:rFonts w:ascii="IranNastaliq" w:eastAsiaTheme="minorHAnsi" w:hAnsi="IranNastaliq" w:cs="B Titr"/>
          <w:b/>
          <w:bCs/>
          <w:sz w:val="22"/>
          <w:szCs w:val="22"/>
          <w:rtl/>
          <w:lang w:bidi="fa-IR"/>
        </w:rPr>
      </w:pPr>
    </w:p>
    <w:p w14:paraId="3464D996" w14:textId="18CD1E5D" w:rsidR="009E2D4B" w:rsidRDefault="0017409F" w:rsidP="006F0F33">
      <w:pPr>
        <w:spacing w:line="276" w:lineRule="auto"/>
        <w:ind w:right="170"/>
        <w:jc w:val="both"/>
        <w:rPr>
          <w:rFonts w:ascii="IranNastaliq" w:eastAsiaTheme="minorHAnsi" w:hAnsi="IranNastaliq" w:cs="B Nazanin"/>
          <w:b/>
          <w:bCs/>
          <w:sz w:val="24"/>
          <w:rtl/>
          <w:lang w:bidi="fa-IR"/>
        </w:rPr>
      </w:pPr>
      <w:r w:rsidRPr="0017409F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احتراماً</w:t>
      </w:r>
      <w:r w:rsidR="00F12765">
        <w:rPr>
          <w:rFonts w:ascii="IranNastaliq" w:eastAsiaTheme="minorHAnsi" w:hAnsi="IranNastaliq" w:cs="B Nazanin" w:hint="cs"/>
          <w:b/>
          <w:bCs/>
          <w:sz w:val="36"/>
          <w:szCs w:val="36"/>
          <w:rtl/>
          <w:lang w:bidi="fa-IR"/>
        </w:rPr>
        <w:t xml:space="preserve"> </w:t>
      </w:r>
      <w:r w:rsidR="008C602F" w:rsidRPr="00651A5D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؛ </w:t>
      </w:r>
      <w:r w:rsidR="004B125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عطف</w:t>
      </w:r>
      <w:r w:rsidR="00094431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به </w:t>
      </w:r>
      <w:r w:rsidR="004B125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برگ ابلاغ </w:t>
      </w:r>
      <w:r w:rsidR="00094431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اتهام</w:t>
      </w:r>
      <w:r w:rsidR="004B125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شماره </w:t>
      </w:r>
      <w:r w:rsidR="00317868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48/777/ه-ب</w:t>
      </w:r>
      <w:r w:rsidR="004B125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مورخ 26/01/1402 بدینوسیله در مواع</w:t>
      </w:r>
      <w:r w:rsidR="00094431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د</w:t>
      </w:r>
      <w:r w:rsidR="004B125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معینه مطالب ذیل را به استحضار می رساند:</w:t>
      </w:r>
    </w:p>
    <w:p w14:paraId="101824A9" w14:textId="6272709A" w:rsidR="006F0F33" w:rsidRPr="00F61BC3" w:rsidRDefault="004B1257" w:rsidP="006F0F33">
      <w:pPr>
        <w:pStyle w:val="ListParagraph"/>
        <w:ind w:right="170"/>
        <w:jc w:val="both"/>
        <w:rPr>
          <w:rFonts w:ascii="IranNastaliq" w:hAnsi="IranNastaliq" w:cs="B Nazanin"/>
          <w:b/>
          <w:bCs/>
          <w:sz w:val="24"/>
          <w:u w:val="single"/>
        </w:rPr>
      </w:pPr>
      <w:r w:rsidRPr="00A4339E">
        <w:rPr>
          <w:rFonts w:ascii="IranNastaliq" w:hAnsi="IranNastaliq" w:cs="B Nazanin" w:hint="cs"/>
          <w:b/>
          <w:bCs/>
          <w:sz w:val="24"/>
          <w:rtl/>
        </w:rPr>
        <w:t xml:space="preserve">انتصاب اعضای کمیسیون تحویل ماده 24 آیین نامه معاملات سازمان ( آیین نامه معاملات شهرداری تهران ) </w:t>
      </w:r>
      <w:r w:rsidR="000B3BAB" w:rsidRPr="00A4339E">
        <w:rPr>
          <w:rFonts w:ascii="IranNastaliq" w:hAnsi="IranNastaliq" w:cs="B Nazanin" w:hint="cs"/>
          <w:b/>
          <w:bCs/>
          <w:sz w:val="24"/>
          <w:rtl/>
        </w:rPr>
        <w:t xml:space="preserve">به اقتضای سمت شغلی و احکام داخلی سازمانی </w:t>
      </w:r>
      <w:r w:rsidR="002059B4" w:rsidRPr="00A4339E">
        <w:rPr>
          <w:rFonts w:ascii="IranNastaliq" w:hAnsi="IranNastaliq" w:cs="B Nazanin" w:hint="cs"/>
          <w:b/>
          <w:bCs/>
          <w:sz w:val="24"/>
          <w:rtl/>
        </w:rPr>
        <w:t xml:space="preserve">( </w:t>
      </w:r>
      <w:r w:rsidR="000B3BAB" w:rsidRPr="00A4339E">
        <w:rPr>
          <w:rFonts w:ascii="IranNastaliq" w:hAnsi="IranNastaliq" w:cs="B Nazanin" w:hint="cs"/>
          <w:b/>
          <w:bCs/>
          <w:sz w:val="24"/>
          <w:rtl/>
        </w:rPr>
        <w:t>تعریف و توصیف مقررات از کارکنان</w:t>
      </w:r>
      <w:r w:rsidR="002059B4" w:rsidRPr="00A4339E">
        <w:rPr>
          <w:rFonts w:ascii="IranNastaliq" w:hAnsi="IranNastaliq" w:cs="B Nazanin" w:hint="cs"/>
          <w:b/>
          <w:bCs/>
          <w:sz w:val="24"/>
          <w:rtl/>
        </w:rPr>
        <w:t xml:space="preserve"> )</w:t>
      </w:r>
      <w:r w:rsidR="00A4339E" w:rsidRPr="00A4339E">
        <w:rPr>
          <w:rFonts w:ascii="IranNastaliq" w:hAnsi="IranNastaliq" w:cs="B Nazanin" w:hint="cs"/>
          <w:b/>
          <w:bCs/>
          <w:sz w:val="24"/>
          <w:rtl/>
        </w:rPr>
        <w:t xml:space="preserve"> و </w:t>
      </w:r>
      <w:r w:rsidR="000B3BAB" w:rsidRPr="00A4339E">
        <w:rPr>
          <w:rFonts w:ascii="IranNastaliq" w:hAnsi="IranNastaliq" w:cs="B Nazanin" w:hint="cs"/>
          <w:b/>
          <w:bCs/>
          <w:sz w:val="24"/>
          <w:rtl/>
        </w:rPr>
        <w:t xml:space="preserve"> به اقتضای سمت شغلی</w:t>
      </w:r>
      <w:r w:rsidR="002059B4" w:rsidRPr="00A4339E">
        <w:rPr>
          <w:rFonts w:ascii="IranNastaliq" w:hAnsi="IranNastaliq" w:cs="B Nazanin" w:hint="cs"/>
          <w:b/>
          <w:bCs/>
          <w:sz w:val="24"/>
          <w:rtl/>
        </w:rPr>
        <w:t xml:space="preserve"> (</w:t>
      </w:r>
      <w:r w:rsidR="000B3BAB" w:rsidRPr="00A4339E">
        <w:rPr>
          <w:rFonts w:ascii="IranNastaliq" w:hAnsi="IranNastaliq" w:cs="B Nazanin" w:hint="cs"/>
          <w:b/>
          <w:bCs/>
          <w:sz w:val="24"/>
          <w:rtl/>
        </w:rPr>
        <w:t xml:space="preserve"> درون ساز مانی</w:t>
      </w:r>
      <w:r w:rsidR="002059B4" w:rsidRPr="00A4339E">
        <w:rPr>
          <w:rFonts w:ascii="IranNastaliq" w:hAnsi="IranNastaliq" w:cs="B Nazanin" w:hint="cs"/>
          <w:b/>
          <w:bCs/>
          <w:sz w:val="24"/>
          <w:rtl/>
        </w:rPr>
        <w:t xml:space="preserve"> ) </w:t>
      </w:r>
      <w:r w:rsidR="000B3BAB" w:rsidRPr="00A4339E">
        <w:rPr>
          <w:rFonts w:ascii="IranNastaliq" w:hAnsi="IranNastaliq" w:cs="B Nazanin" w:hint="cs"/>
          <w:b/>
          <w:bCs/>
          <w:sz w:val="24"/>
          <w:rtl/>
        </w:rPr>
        <w:t xml:space="preserve"> به عنوان عضو کمیسیون مربوطه بوده و عضویت اعضاء کمیسیون بر مبنای دانش فنی مرتبط</w:t>
      </w:r>
      <w:r w:rsidR="002059B4" w:rsidRPr="00A4339E">
        <w:rPr>
          <w:rFonts w:ascii="IranNastaliq" w:hAnsi="IranNastaliq" w:cs="B Nazanin" w:hint="cs"/>
          <w:b/>
          <w:bCs/>
          <w:sz w:val="24"/>
          <w:rtl/>
        </w:rPr>
        <w:t xml:space="preserve"> ، </w:t>
      </w:r>
      <w:r w:rsidR="000B3BAB" w:rsidRPr="00A4339E">
        <w:rPr>
          <w:rFonts w:ascii="IranNastaliq" w:hAnsi="IranNastaliq" w:cs="B Nazanin" w:hint="cs"/>
          <w:b/>
          <w:bCs/>
          <w:sz w:val="24"/>
          <w:rtl/>
        </w:rPr>
        <w:t xml:space="preserve"> با حوزه های مختلف ( پیمانکاری یا تخصصی</w:t>
      </w:r>
      <w:r w:rsidR="002059B4" w:rsidRPr="00A4339E">
        <w:rPr>
          <w:rFonts w:ascii="IranNastaliq" w:hAnsi="IranNastaliq" w:cs="B Nazanin" w:hint="cs"/>
          <w:b/>
          <w:bCs/>
          <w:sz w:val="24"/>
          <w:rtl/>
        </w:rPr>
        <w:t xml:space="preserve"> ) </w:t>
      </w:r>
      <w:r w:rsidR="000B3BAB" w:rsidRPr="00A4339E">
        <w:rPr>
          <w:rFonts w:ascii="IranNastaliq" w:hAnsi="IranNastaliq" w:cs="B Nazanin" w:hint="cs"/>
          <w:b/>
          <w:bCs/>
          <w:sz w:val="24"/>
          <w:rtl/>
        </w:rPr>
        <w:t xml:space="preserve"> نبوده است</w:t>
      </w:r>
      <w:r w:rsidR="002059B4" w:rsidRPr="00A4339E">
        <w:rPr>
          <w:rFonts w:ascii="IranNastaliq" w:hAnsi="IranNastaliq" w:cs="B Nazanin" w:hint="cs"/>
          <w:b/>
          <w:bCs/>
          <w:sz w:val="24"/>
          <w:rtl/>
        </w:rPr>
        <w:t xml:space="preserve"> ، </w:t>
      </w:r>
      <w:r w:rsidR="00094431" w:rsidRPr="00A4339E">
        <w:rPr>
          <w:rFonts w:ascii="IranNastaliq" w:hAnsi="IranNastaliq" w:cs="B Nazanin" w:hint="cs"/>
          <w:b/>
          <w:bCs/>
          <w:sz w:val="24"/>
          <w:rtl/>
        </w:rPr>
        <w:t xml:space="preserve"> </w:t>
      </w:r>
      <w:r w:rsidR="004F5C52" w:rsidRPr="00A4339E">
        <w:rPr>
          <w:rFonts w:ascii="IranNastaliq" w:hAnsi="IranNastaliq" w:cs="B Nazanin" w:hint="cs"/>
          <w:b/>
          <w:bCs/>
          <w:sz w:val="24"/>
          <w:rtl/>
        </w:rPr>
        <w:t>به همین دلیل روند تحویل و تحول (</w:t>
      </w:r>
      <w:r w:rsidR="009F0B62">
        <w:rPr>
          <w:rFonts w:ascii="IranNastaliq" w:hAnsi="IranNastaliq" w:cs="B Nazanin" w:hint="cs"/>
          <w:b/>
          <w:bCs/>
          <w:sz w:val="24"/>
          <w:rtl/>
        </w:rPr>
        <w:t xml:space="preserve"> اجرای</w:t>
      </w:r>
      <w:r w:rsidR="004F5C52" w:rsidRPr="00A4339E">
        <w:rPr>
          <w:rFonts w:ascii="IranNastaliq" w:hAnsi="IranNastaliq" w:cs="B Nazanin" w:hint="cs"/>
          <w:b/>
          <w:bCs/>
          <w:sz w:val="24"/>
          <w:rtl/>
        </w:rPr>
        <w:t xml:space="preserve"> کمیسون تحویل ) در سازمان به استناد تبصره 1 ماده 25 آیین نامه معاملاتی شهرداری تهران با حضور تامین کننده کالاها ( پیمانکار ) و کارفرما ( ارائه کننده مشخصات فنی ) و </w:t>
      </w:r>
      <w:r w:rsidR="002059B4" w:rsidRPr="00A4339E">
        <w:rPr>
          <w:rFonts w:ascii="IranNastaliq" w:hAnsi="IranNastaliq" w:cs="B Nazanin" w:hint="cs"/>
          <w:b/>
          <w:bCs/>
          <w:sz w:val="24"/>
          <w:rtl/>
        </w:rPr>
        <w:t xml:space="preserve">با حضور ناظر قرارداد </w:t>
      </w:r>
      <w:r w:rsidR="004F5C52" w:rsidRPr="00A4339E">
        <w:rPr>
          <w:rFonts w:ascii="IranNastaliq" w:hAnsi="IranNastaliq" w:cs="B Nazanin" w:hint="cs"/>
          <w:b/>
          <w:bCs/>
          <w:sz w:val="24"/>
          <w:rtl/>
        </w:rPr>
        <w:t xml:space="preserve">در راستای تدقیق و تطبیق محصول بصورت همزمان انجام می پذیرد. </w:t>
      </w:r>
      <w:r w:rsidR="004F5C52" w:rsidRPr="00F61BC3">
        <w:rPr>
          <w:rFonts w:ascii="IranNastaliq" w:hAnsi="IranNastaliq" w:cs="B Nazanin" w:hint="cs"/>
          <w:b/>
          <w:bCs/>
          <w:sz w:val="24"/>
          <w:u w:val="single"/>
          <w:rtl/>
        </w:rPr>
        <w:t xml:space="preserve">لذا </w:t>
      </w:r>
      <w:r w:rsidR="00A4339E" w:rsidRPr="00F61BC3">
        <w:rPr>
          <w:rFonts w:ascii="IranNastaliq" w:hAnsi="IranNastaliq" w:cs="B Nazanin" w:hint="cs"/>
          <w:b/>
          <w:bCs/>
          <w:sz w:val="24"/>
          <w:u w:val="single"/>
          <w:rtl/>
        </w:rPr>
        <w:t xml:space="preserve">در این پروژه </w:t>
      </w:r>
      <w:r w:rsidR="009F0B62" w:rsidRPr="00F61BC3">
        <w:rPr>
          <w:rFonts w:ascii="IranNastaliq" w:hAnsi="IranNastaliq" w:cs="B Nazanin" w:hint="cs"/>
          <w:b/>
          <w:bCs/>
          <w:sz w:val="24"/>
          <w:u w:val="single"/>
          <w:rtl/>
        </w:rPr>
        <w:t xml:space="preserve">کمیسیون مربوطه </w:t>
      </w:r>
      <w:r w:rsidR="00A4339E" w:rsidRPr="00F61BC3">
        <w:rPr>
          <w:rFonts w:ascii="IranNastaliq" w:hAnsi="IranNastaliq" w:cs="B Nazanin" w:hint="cs"/>
          <w:b/>
          <w:bCs/>
          <w:sz w:val="24"/>
          <w:u w:val="single"/>
          <w:rtl/>
        </w:rPr>
        <w:t>پس از تایید</w:t>
      </w:r>
      <w:r w:rsidR="009F0B62" w:rsidRPr="00F61BC3">
        <w:rPr>
          <w:rFonts w:ascii="IranNastaliq" w:hAnsi="IranNastaliq" w:cs="B Nazanin" w:hint="cs"/>
          <w:b/>
          <w:bCs/>
          <w:sz w:val="24"/>
          <w:u w:val="single"/>
          <w:rtl/>
        </w:rPr>
        <w:t xml:space="preserve"> دستگاهها توسط </w:t>
      </w:r>
      <w:r w:rsidR="00A4339E" w:rsidRPr="00F61BC3">
        <w:rPr>
          <w:rFonts w:ascii="IranNastaliq" w:hAnsi="IranNastaliq" w:cs="B Nazanin" w:hint="cs"/>
          <w:b/>
          <w:bCs/>
          <w:sz w:val="24"/>
          <w:u w:val="single"/>
          <w:rtl/>
        </w:rPr>
        <w:t xml:space="preserve"> </w:t>
      </w:r>
      <w:r w:rsidR="004F5C52" w:rsidRPr="00F61BC3">
        <w:rPr>
          <w:rFonts w:ascii="IranNastaliq" w:hAnsi="IranNastaliq" w:cs="B Nazanin" w:hint="cs"/>
          <w:b/>
          <w:bCs/>
          <w:sz w:val="24"/>
          <w:u w:val="single"/>
          <w:rtl/>
        </w:rPr>
        <w:t xml:space="preserve">کارفرما </w:t>
      </w:r>
      <w:r w:rsidR="00317868">
        <w:rPr>
          <w:rFonts w:ascii="IranNastaliq" w:hAnsi="IranNastaliq" w:cs="B Nazanin" w:hint="cs"/>
          <w:b/>
          <w:bCs/>
          <w:sz w:val="24"/>
          <w:u w:val="single"/>
          <w:rtl/>
        </w:rPr>
        <w:t xml:space="preserve">، </w:t>
      </w:r>
      <w:r w:rsidR="004F5C52" w:rsidRPr="00F61BC3">
        <w:rPr>
          <w:rFonts w:ascii="IranNastaliq" w:hAnsi="IranNastaliq" w:cs="B Nazanin" w:hint="cs"/>
          <w:b/>
          <w:bCs/>
          <w:sz w:val="24"/>
          <w:u w:val="single"/>
          <w:rtl/>
        </w:rPr>
        <w:t>نسبت به تحویل</w:t>
      </w:r>
      <w:r w:rsidR="009F0B62" w:rsidRPr="00F61BC3">
        <w:rPr>
          <w:rFonts w:ascii="IranNastaliq" w:hAnsi="IranNastaliq" w:cs="B Nazanin" w:hint="cs"/>
          <w:b/>
          <w:bCs/>
          <w:sz w:val="24"/>
          <w:u w:val="single"/>
          <w:rtl/>
        </w:rPr>
        <w:t xml:space="preserve"> آن </w:t>
      </w:r>
      <w:r w:rsidR="004F5C52" w:rsidRPr="00F61BC3">
        <w:rPr>
          <w:rFonts w:ascii="IranNastaliq" w:hAnsi="IranNastaliq" w:cs="B Nazanin" w:hint="cs"/>
          <w:b/>
          <w:bCs/>
          <w:sz w:val="24"/>
          <w:u w:val="single"/>
          <w:rtl/>
        </w:rPr>
        <w:t xml:space="preserve"> از پیمانکار اقدام نموده است و </w:t>
      </w:r>
      <w:r w:rsidR="00317868">
        <w:rPr>
          <w:rFonts w:ascii="IranNastaliq" w:hAnsi="IranNastaliq" w:cs="B Nazanin" w:hint="cs"/>
          <w:b/>
          <w:bCs/>
          <w:sz w:val="24"/>
          <w:u w:val="single"/>
          <w:rtl/>
        </w:rPr>
        <w:t xml:space="preserve">هیچگونه </w:t>
      </w:r>
      <w:r w:rsidR="004F5C52" w:rsidRPr="00F61BC3">
        <w:rPr>
          <w:rFonts w:ascii="IranNastaliq" w:hAnsi="IranNastaliq" w:cs="B Nazanin" w:hint="cs"/>
          <w:b/>
          <w:bCs/>
          <w:sz w:val="24"/>
          <w:u w:val="single"/>
          <w:rtl/>
        </w:rPr>
        <w:t xml:space="preserve">سوء نیتی در مراحل تحویل </w:t>
      </w:r>
      <w:r w:rsidR="00253117" w:rsidRPr="00F61BC3">
        <w:rPr>
          <w:rFonts w:ascii="IranNastaliq" w:hAnsi="IranNastaliq" w:cs="B Nazanin" w:hint="cs"/>
          <w:b/>
          <w:bCs/>
          <w:sz w:val="24"/>
          <w:u w:val="single"/>
          <w:rtl/>
        </w:rPr>
        <w:t>صورت نگرفته است.</w:t>
      </w:r>
      <w:r w:rsidR="009F0B62" w:rsidRPr="00F61BC3">
        <w:rPr>
          <w:rFonts w:ascii="IranNastaliq" w:hAnsi="IranNastaliq" w:cs="B Nazanin" w:hint="cs"/>
          <w:b/>
          <w:bCs/>
          <w:sz w:val="24"/>
          <w:u w:val="single"/>
          <w:rtl/>
        </w:rPr>
        <w:t xml:space="preserve"> </w:t>
      </w:r>
    </w:p>
    <w:p w14:paraId="3E5AC785" w14:textId="05AD5265" w:rsidR="00A4339E" w:rsidRPr="006F0F33" w:rsidRDefault="009F0B62" w:rsidP="006F0F33">
      <w:pPr>
        <w:pStyle w:val="ListParagraph"/>
        <w:ind w:right="170"/>
        <w:jc w:val="both"/>
        <w:rPr>
          <w:rFonts w:ascii="IranNastaliq" w:hAnsi="IranNastaliq" w:cs="B Titr"/>
          <w:b/>
          <w:bCs/>
          <w:sz w:val="24"/>
          <w:rtl/>
        </w:rPr>
      </w:pPr>
      <w:r w:rsidRPr="006F0F33">
        <w:rPr>
          <w:rFonts w:ascii="IranNastaliq" w:hAnsi="IranNastaliq" w:cs="B Titr" w:hint="cs"/>
          <w:b/>
          <w:bCs/>
          <w:sz w:val="24"/>
          <w:rtl/>
        </w:rPr>
        <w:t>که</w:t>
      </w:r>
      <w:r w:rsidR="002D45A9">
        <w:rPr>
          <w:rFonts w:ascii="IranNastaliq" w:hAnsi="IranNastaliq" w:cs="B Titr" w:hint="cs"/>
          <w:b/>
          <w:bCs/>
          <w:sz w:val="24"/>
          <w:rtl/>
        </w:rPr>
        <w:t xml:space="preserve"> مراتب </w:t>
      </w:r>
      <w:r w:rsidRPr="006F0F33">
        <w:rPr>
          <w:rFonts w:ascii="IranNastaliq" w:hAnsi="IranNastaliq" w:cs="B Titr" w:hint="cs"/>
          <w:b/>
          <w:bCs/>
          <w:sz w:val="24"/>
          <w:rtl/>
        </w:rPr>
        <w:t xml:space="preserve"> به شرح ذیل توضیح داده می شود</w:t>
      </w:r>
      <w:r w:rsidR="006F0F33" w:rsidRPr="006F0F33">
        <w:rPr>
          <w:rFonts w:ascii="IranNastaliq" w:hAnsi="IranNastaliq" w:cs="B Titr" w:hint="cs"/>
          <w:b/>
          <w:bCs/>
          <w:sz w:val="24"/>
          <w:rtl/>
        </w:rPr>
        <w:t>:</w:t>
      </w:r>
    </w:p>
    <w:p w14:paraId="3BA51840" w14:textId="43FEE662" w:rsidR="000B3BAB" w:rsidRPr="00F61BC3" w:rsidRDefault="006F0F33" w:rsidP="006F0F33">
      <w:pPr>
        <w:spacing w:line="276" w:lineRule="auto"/>
        <w:ind w:right="170"/>
        <w:jc w:val="both"/>
        <w:rPr>
          <w:rFonts w:ascii="IranNastaliq" w:eastAsiaTheme="minorHAnsi" w:hAnsi="IranNastaliq" w:cs="B Nazanin"/>
          <w:b/>
          <w:bCs/>
          <w:sz w:val="22"/>
          <w:szCs w:val="22"/>
          <w:rtl/>
          <w:lang w:bidi="fa-IR"/>
        </w:rPr>
      </w:pP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1</w:t>
      </w:r>
      <w:r w:rsidR="000B3BAB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- </w:t>
      </w:r>
      <w:r w:rsidR="00A4339E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سازمان جهت اجرای فرآیند تحویل 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دستگاه های سیمی تریلر مکانیزه ( هاپردار ) </w:t>
      </w:r>
      <w:r w:rsidR="00A4339E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طی </w:t>
      </w:r>
      <w:r w:rsidR="0025311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درخواست شماره 7919 مورخ 09/09/1400 از شهرداری گرگان به عنوان کارفرما و با رونوشت به ناظر قرارداد ( سازمان مدیریت پسماند ) در خصوص اعزام نمایندگان جهت بازدید و تطبیق مشخصات </w:t>
      </w:r>
      <w:r w:rsidR="00A4339E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فنی </w:t>
      </w:r>
      <w:r w:rsidR="0025311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2 دستگاه سیم تریلر مکانیزه </w:t>
      </w:r>
      <w:r w:rsidR="004701F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در محل کارگاه تهران ( پیمانکار )</w:t>
      </w:r>
      <w:r w:rsidR="0025311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اقدام نموده است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 w:rsidR="009F0B62" w:rsidRPr="006F0F33">
        <w:rPr>
          <w:rFonts w:ascii="IranNastaliq" w:eastAsiaTheme="minorHAnsi" w:hAnsi="IranNastaliq" w:cs="B Titr" w:hint="cs"/>
          <w:b/>
          <w:bCs/>
          <w:sz w:val="22"/>
          <w:szCs w:val="22"/>
          <w:rtl/>
          <w:lang w:bidi="fa-IR"/>
        </w:rPr>
        <w:t>( پیوست شماره 1 )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 w:rsidR="0025311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که در پاسخ به این مکاتبه</w:t>
      </w:r>
      <w:r w:rsidR="004701F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، </w:t>
      </w:r>
      <w:r w:rsidR="0025311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شهرداری گرگان طی نامه شماره 29897/8/4/1400 مورخ 06/09/1400 آقای سیف اله جافر ( مسئول واحد موتوری ) </w:t>
      </w:r>
      <w:r w:rsidR="004701F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و </w:t>
      </w:r>
      <w:r w:rsidR="0025311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سازمان مدیریت پسماند شهرداریهای استان ( ناظر قرارداد ) طی نامه شماره 3459 مورخ 06/09/1400 آقای واقف خواجه و</w:t>
      </w:r>
      <w:r w:rsidR="004701F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ند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 w:rsidR="004701F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را</w:t>
      </w:r>
      <w:r w:rsidR="0025311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جهت حضور در کارگاه تهران ( س</w:t>
      </w:r>
      <w:r w:rsidR="004701F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ازنده ) معرفی 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نموده اند . </w:t>
      </w:r>
      <w:r w:rsidR="009F0B62" w:rsidRPr="006F0F33">
        <w:rPr>
          <w:rFonts w:ascii="IranNastaliq" w:eastAsiaTheme="minorHAnsi" w:hAnsi="IranNastaliq" w:cs="B Titr" w:hint="cs"/>
          <w:b/>
          <w:bCs/>
          <w:sz w:val="22"/>
          <w:szCs w:val="22"/>
          <w:rtl/>
          <w:lang w:bidi="fa-IR"/>
        </w:rPr>
        <w:t>( پیوست شماره 2 )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 w:rsidR="004701F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مراتب بازدید و تطبیق مشخصات فنی مندرج در قرارداد با </w:t>
      </w:r>
      <w:r w:rsidR="0025311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حضور افراد مذکور 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،</w:t>
      </w:r>
      <w:r w:rsidR="0025311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 w:rsidR="002D45A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منتج به </w:t>
      </w:r>
      <w:r w:rsidR="0025311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صورتجلسه تایید </w:t>
      </w:r>
      <w:r w:rsidR="004701F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فنی </w:t>
      </w:r>
      <w:r w:rsidR="0025311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مورخ </w:t>
      </w:r>
      <w:r w:rsidR="0025311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lastRenderedPageBreak/>
        <w:t xml:space="preserve">07/09/1400 ( شناسایی ایرادات و نواقص ) </w:t>
      </w:r>
      <w:r w:rsidR="004701F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گردیده است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. </w:t>
      </w:r>
      <w:r w:rsidR="009F0B62" w:rsidRPr="006F0F33">
        <w:rPr>
          <w:rFonts w:ascii="IranNastaliq" w:eastAsiaTheme="minorHAnsi" w:hAnsi="IranNastaliq" w:cs="B Titr" w:hint="cs"/>
          <w:b/>
          <w:bCs/>
          <w:sz w:val="22"/>
          <w:szCs w:val="22"/>
          <w:rtl/>
          <w:lang w:bidi="fa-IR"/>
        </w:rPr>
        <w:t>( پیوست شماره 3 )</w:t>
      </w:r>
      <w:r w:rsidR="009F0B62" w:rsidRPr="009F0B62">
        <w:rPr>
          <w:rFonts w:ascii="IranNastaliq" w:eastAsiaTheme="minorHAnsi" w:hAnsi="IranNastaliq" w:cs="B Titr" w:hint="cs"/>
          <w:b/>
          <w:bCs/>
          <w:sz w:val="24"/>
          <w:rtl/>
          <w:lang w:bidi="fa-IR"/>
        </w:rPr>
        <w:t xml:space="preserve"> </w:t>
      </w:r>
      <w:r w:rsidR="004701F9" w:rsidRPr="009F0B62">
        <w:rPr>
          <w:rFonts w:ascii="IranNastaliq" w:eastAsiaTheme="minorHAnsi" w:hAnsi="IranNastaliq" w:cs="B Titr" w:hint="cs"/>
          <w:b/>
          <w:bCs/>
          <w:sz w:val="24"/>
          <w:rtl/>
          <w:lang w:bidi="fa-IR"/>
        </w:rPr>
        <w:t xml:space="preserve"> </w:t>
      </w:r>
      <w:r w:rsidR="004701F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که نماینده ناظر 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سازمان مدیریت پسماند </w:t>
      </w:r>
      <w:r w:rsidR="00253117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در مورخ </w:t>
      </w:r>
      <w:r w:rsidR="00C161D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10/09/1400 </w:t>
      </w:r>
      <w:r w:rsidR="004701F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طی بازدید مجدد 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از محل کارگاه ، </w:t>
      </w:r>
      <w:r w:rsidR="004701F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پس از </w:t>
      </w:r>
      <w:r w:rsidR="00C161D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رفع ایرادات و نواقص</w:t>
      </w:r>
      <w:r w:rsidR="004701F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توسط پیمانکار مکاتبه رفع ایرادات را 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به سازمان مدیریت پسماند شهرداریها ( ناظر قرارداد )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ارسال نموده </w:t>
      </w:r>
      <w:r w:rsidR="004701F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است.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 w:rsidR="009F0B62" w:rsidRPr="006F0F33">
        <w:rPr>
          <w:rFonts w:ascii="IranNastaliq" w:eastAsiaTheme="minorHAnsi" w:hAnsi="IranNastaliq" w:cs="B Titr" w:hint="cs"/>
          <w:b/>
          <w:bCs/>
          <w:sz w:val="22"/>
          <w:szCs w:val="22"/>
          <w:rtl/>
          <w:lang w:bidi="fa-IR"/>
        </w:rPr>
        <w:t>( پیوست شماره 4 )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 w:rsidR="00C161D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 w:rsidR="009F0B62" w:rsidRPr="009F0B62"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 xml:space="preserve">( </w:t>
      </w:r>
      <w:r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 xml:space="preserve">توضیح : </w:t>
      </w:r>
      <w:r w:rsidR="00C161D2" w:rsidRPr="009F0B62"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 xml:space="preserve">موضوع </w:t>
      </w:r>
      <w:r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 xml:space="preserve">مکاتبه و </w:t>
      </w:r>
      <w:r w:rsidR="00C161D2" w:rsidRPr="009F0B62"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>تاییدیه نمایند</w:t>
      </w:r>
      <w:r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>ه</w:t>
      </w:r>
      <w:r w:rsidR="00C161D2" w:rsidRPr="009F0B62"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 xml:space="preserve"> ناظر </w:t>
      </w:r>
      <w:r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 xml:space="preserve">از </w:t>
      </w:r>
      <w:r w:rsidR="00C161D2" w:rsidRPr="009F0B62"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>سازمان مدیریت پسماند شهرداریهای استان گلستان قابل استعلام می باشد</w:t>
      </w:r>
      <w:r w:rsidR="009F0B62" w:rsidRPr="009F0B62"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>)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 w:rsidR="00C161D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 که پس از تایید نماینده ناظر فرآیند انتقال دستگاه ها از کارگاه تهران به سایت زباله شهرداری گرگان طی صورتجلسه تحویل شماره 8233 مورخ 15/09/</w:t>
      </w:r>
      <w:r w:rsidR="000400C0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( </w:t>
      </w:r>
      <w:r w:rsidR="00C161D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1400 </w:t>
      </w:r>
      <w:r w:rsidR="000400C0" w:rsidRPr="009F0B62"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 xml:space="preserve">( </w:t>
      </w:r>
      <w:r w:rsidR="00C161D2" w:rsidRPr="009F0B62"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 xml:space="preserve">به عنوان صورتجلسه </w:t>
      </w:r>
      <w:r w:rsidR="000400C0" w:rsidRPr="009F0B62"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>قرارداد خرید به شماره 238 مورخ 27/01/1399 )</w:t>
      </w:r>
      <w:r w:rsidR="000400C0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 w:rsidR="00C161D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بصورت رسمی تحویل کارفرما گردید</w:t>
      </w:r>
      <w:r w:rsidR="00C161D2" w:rsidRPr="00F61BC3">
        <w:rPr>
          <w:rFonts w:ascii="IranNastaliq" w:eastAsiaTheme="minorHAnsi" w:hAnsi="IranNastaliq" w:cs="B Titr" w:hint="cs"/>
          <w:b/>
          <w:bCs/>
          <w:sz w:val="22"/>
          <w:szCs w:val="22"/>
          <w:rtl/>
          <w:lang w:bidi="fa-IR"/>
        </w:rPr>
        <w:t>.</w:t>
      </w:r>
      <w:r w:rsidRPr="00F61BC3">
        <w:rPr>
          <w:rFonts w:ascii="IranNastaliq" w:eastAsiaTheme="minorHAnsi" w:hAnsi="IranNastaliq" w:cs="B Titr" w:hint="cs"/>
          <w:b/>
          <w:bCs/>
          <w:sz w:val="22"/>
          <w:szCs w:val="22"/>
          <w:rtl/>
          <w:lang w:bidi="fa-IR"/>
        </w:rPr>
        <w:t>( پیوست شماره 5)</w:t>
      </w:r>
    </w:p>
    <w:p w14:paraId="47A02E69" w14:textId="71CCB205" w:rsidR="009A1545" w:rsidRDefault="00C161D2" w:rsidP="006F0F33">
      <w:pPr>
        <w:spacing w:line="276" w:lineRule="auto"/>
        <w:ind w:right="170"/>
        <w:jc w:val="both"/>
        <w:rPr>
          <w:rFonts w:ascii="IranNastaliq" w:eastAsiaTheme="minorHAnsi" w:hAnsi="IranNastaliq" w:cs="B Nazanin"/>
          <w:b/>
          <w:bCs/>
          <w:sz w:val="24"/>
          <w:rtl/>
          <w:lang w:bidi="fa-IR"/>
        </w:rPr>
      </w:pPr>
      <w:bookmarkStart w:id="0" w:name="_Hlk133664383"/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3</w:t>
      </w:r>
      <w:r w:rsidR="000400C0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- </w:t>
      </w:r>
      <w:r w:rsidR="00F12D4D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فرآیند تحویل قطعی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 w:rsidR="009F0B62" w:rsidRPr="009F0B62"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 xml:space="preserve">(  به عنوان صورتجلسه </w:t>
      </w:r>
      <w:r w:rsidR="000400C0" w:rsidRPr="009F0B62"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 xml:space="preserve"> قرارداد</w:t>
      </w:r>
      <w:bookmarkStart w:id="1" w:name="_GoBack"/>
      <w:bookmarkEnd w:id="1"/>
      <w:r w:rsidR="000400C0" w:rsidRPr="009F0B62"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 xml:space="preserve"> نصب و راه اندازی</w:t>
      </w:r>
      <w:r w:rsidR="009F0B62" w:rsidRPr="009F0B62"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 xml:space="preserve"> دستگاههای مذکور </w:t>
      </w:r>
      <w:r w:rsidR="000400C0" w:rsidRPr="009F0B62"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 xml:space="preserve"> به شماره 216 مورخ 27/01/1399</w:t>
      </w:r>
      <w:r w:rsidR="009F0B62" w:rsidRPr="009F0B62">
        <w:rPr>
          <w:rFonts w:ascii="IranNastaliq" w:eastAsiaTheme="minorHAnsi" w:hAnsi="IranNastaliq" w:cs="B Nazanin" w:hint="cs"/>
          <w:b/>
          <w:bCs/>
          <w:sz w:val="24"/>
          <w:u w:val="single"/>
          <w:rtl/>
          <w:lang w:bidi="fa-IR"/>
        </w:rPr>
        <w:t>)</w:t>
      </w:r>
      <w:r w:rsidR="000400C0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 w:rsidR="00F12D4D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 w:rsidR="002D45A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پس از اجرای عملیات تست بارگیری از سکوی اختصاصی ، جابه جایی و تخلیه زباله ( نزدیک به 200 تن زباله )</w:t>
      </w:r>
      <w:r w:rsidR="006F0F33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در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مدت</w:t>
      </w:r>
      <w:r w:rsidR="00F12D4D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40 روز در محل سایت زباله شهرداری گرگان</w:t>
      </w:r>
      <w:r w:rsidR="002D45A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، </w:t>
      </w:r>
      <w:r w:rsidR="000400C0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 w:rsidR="006F0F33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نهایتا</w:t>
      </w:r>
      <w:r w:rsidR="00F12D4D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در مورخ 22/02/1401 با حضور نمایندگان کارفرما و پیمانکار کمیسیون تحویل معاملات </w:t>
      </w:r>
      <w:r w:rsidR="002D45A9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برگزار و </w:t>
      </w:r>
      <w:r w:rsidR="00F12D4D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اقدام به تحویل </w:t>
      </w:r>
      <w:r w:rsidR="006F0F33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قطعی </w:t>
      </w:r>
      <w:r w:rsidR="00F12D4D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دستگاهها به کارفرما نموده است.</w:t>
      </w:r>
      <w:r w:rsidR="006F0F33" w:rsidRPr="006F0F33">
        <w:rPr>
          <w:rFonts w:ascii="IranNastaliq" w:eastAsiaTheme="minorHAnsi" w:hAnsi="IranNastaliq" w:cs="B Titr" w:hint="cs"/>
          <w:b/>
          <w:bCs/>
          <w:sz w:val="24"/>
          <w:rtl/>
          <w:lang w:bidi="fa-IR"/>
        </w:rPr>
        <w:t xml:space="preserve"> </w:t>
      </w:r>
      <w:r w:rsidR="006F0F33" w:rsidRPr="00F61BC3">
        <w:rPr>
          <w:rFonts w:ascii="IranNastaliq" w:eastAsiaTheme="minorHAnsi" w:hAnsi="IranNastaliq" w:cs="B Titr" w:hint="cs"/>
          <w:b/>
          <w:bCs/>
          <w:sz w:val="22"/>
          <w:szCs w:val="22"/>
          <w:rtl/>
          <w:lang w:bidi="fa-IR"/>
        </w:rPr>
        <w:t>.( پیوست شماره 6)</w:t>
      </w:r>
    </w:p>
    <w:bookmarkEnd w:id="0"/>
    <w:p w14:paraId="67213FD8" w14:textId="60EB975C" w:rsidR="008D4B84" w:rsidRPr="00317868" w:rsidRDefault="008D4B84" w:rsidP="006F0F33">
      <w:pPr>
        <w:spacing w:line="276" w:lineRule="auto"/>
        <w:ind w:right="170"/>
        <w:jc w:val="both"/>
        <w:rPr>
          <w:rFonts w:ascii="IranNastaliq" w:eastAsiaTheme="minorHAnsi" w:hAnsi="IranNastaliq" w:cs="B Titr"/>
          <w:b/>
          <w:bCs/>
          <w:sz w:val="22"/>
          <w:szCs w:val="22"/>
          <w:rtl/>
          <w:lang w:bidi="fa-IR"/>
        </w:rPr>
      </w:pP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علیهذا ایرادات اعلامی از سوی دستگاه نظارت</w:t>
      </w:r>
      <w:r w:rsidR="000400C0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(  اداره کل بازرسی استان ) 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در مسیر بهره برداری و استفاده از دستگاههای </w:t>
      </w:r>
      <w:r w:rsidR="000400C0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مذکور بصورت نواقص جزء ارائه گردیده است که با توجه به مندرجات قرارداد فی مابین و تعهدات پیمانکار </w:t>
      </w:r>
      <w:r w:rsidR="00F61BC3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، 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شرایط دریافت </w:t>
      </w:r>
      <w:r w:rsidR="00F61BC3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خدمات 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گارانتی و رفع ایرادات به</w:t>
      </w:r>
      <w:r w:rsidR="000400C0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همراه تضمینات لازم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، 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پیش بینی </w:t>
      </w:r>
      <w:r w:rsidR="000400C0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و در 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حال حاضر 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نواقص اعلامی 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توسط پیمانکار</w:t>
      </w:r>
      <w:r w:rsidR="000400C0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با نظارت ناظر قرارداد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( سازمان مدیریت پسماند ) </w:t>
      </w:r>
      <w:r w:rsidR="000400C0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و کارفرما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( شهرداری گرگان ) </w:t>
      </w:r>
      <w:r w:rsidR="000400C0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در حال پیگیری  و رفع می باشد</w:t>
      </w:r>
      <w:r w:rsidRPr="00317868">
        <w:rPr>
          <w:rFonts w:ascii="IranNastaliq" w:eastAsiaTheme="minorHAnsi" w:hAnsi="IranNastaliq" w:cs="B Titr" w:hint="cs"/>
          <w:b/>
          <w:bCs/>
          <w:sz w:val="22"/>
          <w:szCs w:val="22"/>
          <w:rtl/>
          <w:lang w:bidi="fa-IR"/>
        </w:rPr>
        <w:t>.</w:t>
      </w:r>
      <w:r w:rsidR="00317868" w:rsidRPr="00317868">
        <w:rPr>
          <w:rFonts w:ascii="IranNastaliq" w:eastAsiaTheme="minorHAnsi" w:hAnsi="IranNastaliq" w:cs="B Titr" w:hint="cs"/>
          <w:b/>
          <w:bCs/>
          <w:sz w:val="22"/>
          <w:szCs w:val="22"/>
          <w:rtl/>
          <w:lang w:bidi="fa-IR"/>
        </w:rPr>
        <w:t>( پیوست شماره 7)</w:t>
      </w:r>
    </w:p>
    <w:p w14:paraId="289A6865" w14:textId="77777777" w:rsidR="00F61BC3" w:rsidRDefault="00F61BC3" w:rsidP="006F0F33">
      <w:pPr>
        <w:spacing w:line="276" w:lineRule="auto"/>
        <w:ind w:right="170"/>
        <w:jc w:val="both"/>
        <w:rPr>
          <w:rFonts w:ascii="IranNastaliq" w:eastAsiaTheme="minorHAnsi" w:hAnsi="IranNastaliq" w:cs="B Nazanin"/>
          <w:b/>
          <w:bCs/>
          <w:sz w:val="24"/>
          <w:rtl/>
          <w:lang w:bidi="fa-IR"/>
        </w:rPr>
      </w:pPr>
    </w:p>
    <w:p w14:paraId="019B292C" w14:textId="1F2D5173" w:rsidR="009A1545" w:rsidRDefault="009A1545" w:rsidP="006F0F33">
      <w:pPr>
        <w:spacing w:line="276" w:lineRule="auto"/>
        <w:ind w:right="170"/>
        <w:jc w:val="both"/>
        <w:rPr>
          <w:rFonts w:ascii="IranNastaliq" w:eastAsiaTheme="minorHAnsi" w:hAnsi="IranNastaliq" w:cs="B Nazanin"/>
          <w:b/>
          <w:bCs/>
          <w:sz w:val="24"/>
          <w:rtl/>
          <w:lang w:bidi="fa-IR"/>
        </w:rPr>
      </w:pP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در خاتمه ضمن تقد</w:t>
      </w:r>
      <w:r w:rsidR="00094431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یر از حوصله ای که عنایت فرمودید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،</w:t>
      </w:r>
      <w:r w:rsidR="00094431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</w:t>
      </w:r>
      <w:r w:rsidR="009F0B62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کلیه مستندات جهت بهره برداری تقدیم می گردد خواهشمند است ضمن رسیدگی </w:t>
      </w: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و صدور حکم </w:t>
      </w:r>
      <w:r w:rsidR="00720BDB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مبنی بر </w:t>
      </w:r>
      <w:r w:rsidR="00094431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براِئت از محضر عالی </w:t>
      </w:r>
      <w:r w:rsidR="00527283"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مورد استدعا  است </w:t>
      </w:r>
    </w:p>
    <w:p w14:paraId="38873F72" w14:textId="77777777" w:rsidR="00527283" w:rsidRPr="004B1257" w:rsidRDefault="00527283" w:rsidP="006F0F33">
      <w:pPr>
        <w:spacing w:line="276" w:lineRule="auto"/>
        <w:ind w:right="170"/>
        <w:jc w:val="both"/>
        <w:rPr>
          <w:rFonts w:ascii="IranNastaliq" w:eastAsiaTheme="minorHAnsi" w:hAnsi="IranNastaliq" w:cs="B Nazanin"/>
          <w:b/>
          <w:bCs/>
          <w:sz w:val="24"/>
          <w:rtl/>
          <w:lang w:bidi="fa-IR"/>
        </w:rPr>
      </w:pP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>پیشاپیش از عنایت حضرتعالی سپاسگزاریم.</w:t>
      </w:r>
    </w:p>
    <w:p w14:paraId="3799D6AD" w14:textId="77777777" w:rsidR="006B1ADB" w:rsidRDefault="006B1ADB" w:rsidP="006F0F33">
      <w:pPr>
        <w:spacing w:line="276" w:lineRule="auto"/>
        <w:rPr>
          <w:rFonts w:ascii="IranNastaliq" w:eastAsiaTheme="minorHAnsi" w:hAnsi="IranNastaliq" w:cs="B Titr"/>
          <w:b/>
          <w:bCs/>
          <w:sz w:val="24"/>
          <w:rtl/>
          <w:lang w:bidi="fa-IR"/>
        </w:rPr>
      </w:pPr>
      <w:r>
        <w:rPr>
          <w:rFonts w:ascii="IranNastaliq" w:eastAsiaTheme="minorHAnsi" w:hAnsi="IranNastaliq" w:cs="B Nazanin" w:hint="cs"/>
          <w:b/>
          <w:bCs/>
          <w:sz w:val="24"/>
          <w:rtl/>
          <w:lang w:bidi="fa-IR"/>
        </w:rPr>
        <w:t xml:space="preserve">                                                                                                                                            </w:t>
      </w:r>
    </w:p>
    <w:p w14:paraId="23CD7D1F" w14:textId="77777777" w:rsidR="00E005CC" w:rsidRDefault="00E005CC" w:rsidP="006F0F33">
      <w:pPr>
        <w:spacing w:line="276" w:lineRule="auto"/>
        <w:ind w:left="-454"/>
        <w:rPr>
          <w:rFonts w:ascii="IranNastaliq" w:eastAsiaTheme="minorHAnsi" w:hAnsi="IranNastaliq" w:cs="B Titr"/>
          <w:b/>
          <w:bCs/>
          <w:sz w:val="24"/>
          <w:rtl/>
          <w:lang w:bidi="fa-IR"/>
        </w:rPr>
      </w:pPr>
    </w:p>
    <w:p w14:paraId="1D45D2AC" w14:textId="77777777" w:rsidR="00E005CC" w:rsidRDefault="00E005CC" w:rsidP="006F0F33">
      <w:pPr>
        <w:spacing w:line="276" w:lineRule="auto"/>
        <w:ind w:left="-454"/>
        <w:rPr>
          <w:rFonts w:ascii="IranNastaliq" w:eastAsiaTheme="minorHAnsi" w:hAnsi="IranNastaliq" w:cs="B Titr"/>
          <w:b/>
          <w:bCs/>
          <w:sz w:val="24"/>
          <w:rtl/>
          <w:lang w:bidi="fa-IR"/>
        </w:rPr>
      </w:pPr>
    </w:p>
    <w:p w14:paraId="1AAFE41B" w14:textId="77777777" w:rsidR="00E005CC" w:rsidRDefault="00E005CC" w:rsidP="006F0F33">
      <w:pPr>
        <w:spacing w:line="276" w:lineRule="auto"/>
        <w:ind w:left="-454"/>
        <w:rPr>
          <w:rFonts w:ascii="IranNastaliq" w:eastAsiaTheme="minorHAnsi" w:hAnsi="IranNastaliq" w:cs="B Titr"/>
          <w:b/>
          <w:bCs/>
          <w:sz w:val="24"/>
          <w:rtl/>
          <w:lang w:bidi="fa-IR"/>
        </w:rPr>
      </w:pPr>
    </w:p>
    <w:p w14:paraId="68CEAE8E" w14:textId="77777777" w:rsidR="00E005CC" w:rsidRDefault="00E005CC" w:rsidP="006F0F33">
      <w:pPr>
        <w:spacing w:line="276" w:lineRule="auto"/>
        <w:ind w:left="-454"/>
        <w:rPr>
          <w:rFonts w:ascii="IranNastaliq" w:eastAsiaTheme="minorHAnsi" w:hAnsi="IranNastaliq" w:cs="B Titr"/>
          <w:b/>
          <w:bCs/>
          <w:sz w:val="24"/>
          <w:rtl/>
          <w:lang w:bidi="fa-IR"/>
        </w:rPr>
      </w:pPr>
    </w:p>
    <w:p w14:paraId="5C0B7A1E" w14:textId="77777777" w:rsidR="00E005CC" w:rsidRPr="006B1ADB" w:rsidRDefault="00E005CC" w:rsidP="006F0F33">
      <w:pPr>
        <w:spacing w:line="276" w:lineRule="auto"/>
        <w:ind w:left="-454"/>
        <w:rPr>
          <w:rFonts w:ascii="IranNastaliq" w:eastAsiaTheme="minorHAnsi" w:hAnsi="IranNastaliq" w:cs="B Titr"/>
          <w:b/>
          <w:bCs/>
          <w:sz w:val="24"/>
          <w:rtl/>
          <w:lang w:bidi="fa-IR"/>
        </w:rPr>
      </w:pPr>
    </w:p>
    <w:sectPr w:rsidR="00E005CC" w:rsidRPr="006B1ADB" w:rsidSect="00F61BC3">
      <w:pgSz w:w="11906" w:h="16838"/>
      <w:pgMar w:top="2269" w:right="1133" w:bottom="1985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FC635" w14:textId="77777777" w:rsidR="006960EE" w:rsidRDefault="006960EE" w:rsidP="000A0C38">
      <w:r>
        <w:separator/>
      </w:r>
    </w:p>
  </w:endnote>
  <w:endnote w:type="continuationSeparator" w:id="0">
    <w:p w14:paraId="7CD50F5A" w14:textId="77777777" w:rsidR="006960EE" w:rsidRDefault="006960EE" w:rsidP="000A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staligh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48262" w14:textId="77777777" w:rsidR="006960EE" w:rsidRDefault="006960EE" w:rsidP="000A0C38">
      <w:r>
        <w:separator/>
      </w:r>
    </w:p>
  </w:footnote>
  <w:footnote w:type="continuationSeparator" w:id="0">
    <w:p w14:paraId="3719A109" w14:textId="77777777" w:rsidR="006960EE" w:rsidRDefault="006960EE" w:rsidP="000A0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487"/>
    <w:multiLevelType w:val="hybridMultilevel"/>
    <w:tmpl w:val="F198E63C"/>
    <w:lvl w:ilvl="0" w:tplc="FD2C4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A5FD8"/>
    <w:multiLevelType w:val="hybridMultilevel"/>
    <w:tmpl w:val="63BED6B2"/>
    <w:lvl w:ilvl="0" w:tplc="3862963E">
      <w:numFmt w:val="bullet"/>
      <w:lvlText w:val="-"/>
      <w:lvlJc w:val="left"/>
      <w:pPr>
        <w:ind w:left="585" w:hanging="360"/>
      </w:pPr>
      <w:rPr>
        <w:rFonts w:ascii="IranNastaliq" w:eastAsiaTheme="minorHAnsi" w:hAnsi="IranNastaliq" w:cs="B Titr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177C231E"/>
    <w:multiLevelType w:val="hybridMultilevel"/>
    <w:tmpl w:val="E1147BE4"/>
    <w:lvl w:ilvl="0" w:tplc="F38E3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03B43"/>
    <w:multiLevelType w:val="hybridMultilevel"/>
    <w:tmpl w:val="F6EA322C"/>
    <w:lvl w:ilvl="0" w:tplc="27CE8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6F"/>
    <w:rsid w:val="00014A60"/>
    <w:rsid w:val="000400C0"/>
    <w:rsid w:val="00094431"/>
    <w:rsid w:val="000A0C38"/>
    <w:rsid w:val="000B3BAB"/>
    <w:rsid w:val="000C7306"/>
    <w:rsid w:val="000D6D01"/>
    <w:rsid w:val="00167BDC"/>
    <w:rsid w:val="00171860"/>
    <w:rsid w:val="0017409F"/>
    <w:rsid w:val="001A2782"/>
    <w:rsid w:val="001A2FC1"/>
    <w:rsid w:val="001C5AF8"/>
    <w:rsid w:val="001E0621"/>
    <w:rsid w:val="002059B4"/>
    <w:rsid w:val="00223CB0"/>
    <w:rsid w:val="00236107"/>
    <w:rsid w:val="00253117"/>
    <w:rsid w:val="002C6A77"/>
    <w:rsid w:val="002C7075"/>
    <w:rsid w:val="002D45A9"/>
    <w:rsid w:val="002E6889"/>
    <w:rsid w:val="0031694A"/>
    <w:rsid w:val="00317868"/>
    <w:rsid w:val="00321F53"/>
    <w:rsid w:val="0034222F"/>
    <w:rsid w:val="00343383"/>
    <w:rsid w:val="00351376"/>
    <w:rsid w:val="003628A0"/>
    <w:rsid w:val="00394901"/>
    <w:rsid w:val="00396B90"/>
    <w:rsid w:val="003A3BFF"/>
    <w:rsid w:val="003F2B83"/>
    <w:rsid w:val="003F774C"/>
    <w:rsid w:val="004024C8"/>
    <w:rsid w:val="00406F4A"/>
    <w:rsid w:val="004701F9"/>
    <w:rsid w:val="004B1257"/>
    <w:rsid w:val="004C7942"/>
    <w:rsid w:val="004E28F8"/>
    <w:rsid w:val="004F5C52"/>
    <w:rsid w:val="00527283"/>
    <w:rsid w:val="00555D57"/>
    <w:rsid w:val="00570C05"/>
    <w:rsid w:val="0057266F"/>
    <w:rsid w:val="0058407E"/>
    <w:rsid w:val="0058419D"/>
    <w:rsid w:val="00585D06"/>
    <w:rsid w:val="005918C7"/>
    <w:rsid w:val="005A5D21"/>
    <w:rsid w:val="00605C12"/>
    <w:rsid w:val="0065004F"/>
    <w:rsid w:val="00651A5D"/>
    <w:rsid w:val="00671D3D"/>
    <w:rsid w:val="00673359"/>
    <w:rsid w:val="006960EE"/>
    <w:rsid w:val="006A316B"/>
    <w:rsid w:val="006A52D6"/>
    <w:rsid w:val="006B1ADB"/>
    <w:rsid w:val="006F0F33"/>
    <w:rsid w:val="00720BDB"/>
    <w:rsid w:val="00737D85"/>
    <w:rsid w:val="007557DE"/>
    <w:rsid w:val="00761831"/>
    <w:rsid w:val="007A1934"/>
    <w:rsid w:val="007A7A17"/>
    <w:rsid w:val="007E58CF"/>
    <w:rsid w:val="008301E0"/>
    <w:rsid w:val="008354E6"/>
    <w:rsid w:val="00860132"/>
    <w:rsid w:val="008B4887"/>
    <w:rsid w:val="008B4CCE"/>
    <w:rsid w:val="008C602F"/>
    <w:rsid w:val="008D4B84"/>
    <w:rsid w:val="00906ED8"/>
    <w:rsid w:val="00917883"/>
    <w:rsid w:val="00946293"/>
    <w:rsid w:val="00947EA8"/>
    <w:rsid w:val="00975F85"/>
    <w:rsid w:val="0097668E"/>
    <w:rsid w:val="00990B70"/>
    <w:rsid w:val="009A1545"/>
    <w:rsid w:val="009A2B6A"/>
    <w:rsid w:val="009C2321"/>
    <w:rsid w:val="009C5BDB"/>
    <w:rsid w:val="009D5B7A"/>
    <w:rsid w:val="009E2D4B"/>
    <w:rsid w:val="009F0B62"/>
    <w:rsid w:val="009F2D89"/>
    <w:rsid w:val="00A02ADF"/>
    <w:rsid w:val="00A4339E"/>
    <w:rsid w:val="00AE6EB5"/>
    <w:rsid w:val="00B2002E"/>
    <w:rsid w:val="00B47A97"/>
    <w:rsid w:val="00B63969"/>
    <w:rsid w:val="00B7101C"/>
    <w:rsid w:val="00B726F9"/>
    <w:rsid w:val="00B726FC"/>
    <w:rsid w:val="00B729CE"/>
    <w:rsid w:val="00B966BC"/>
    <w:rsid w:val="00BD7FC7"/>
    <w:rsid w:val="00C161D2"/>
    <w:rsid w:val="00C17844"/>
    <w:rsid w:val="00C66615"/>
    <w:rsid w:val="00CB175F"/>
    <w:rsid w:val="00CD2393"/>
    <w:rsid w:val="00CE2BF3"/>
    <w:rsid w:val="00D051BA"/>
    <w:rsid w:val="00D10E3D"/>
    <w:rsid w:val="00D2609B"/>
    <w:rsid w:val="00D45511"/>
    <w:rsid w:val="00DC1C57"/>
    <w:rsid w:val="00E005CC"/>
    <w:rsid w:val="00E4429A"/>
    <w:rsid w:val="00E606B2"/>
    <w:rsid w:val="00E62D00"/>
    <w:rsid w:val="00E91213"/>
    <w:rsid w:val="00EA44B8"/>
    <w:rsid w:val="00EA4768"/>
    <w:rsid w:val="00EC020A"/>
    <w:rsid w:val="00F12765"/>
    <w:rsid w:val="00F12D4D"/>
    <w:rsid w:val="00F3668D"/>
    <w:rsid w:val="00F61BC3"/>
    <w:rsid w:val="00F65B86"/>
    <w:rsid w:val="00F82812"/>
    <w:rsid w:val="00F86A88"/>
    <w:rsid w:val="00F97029"/>
    <w:rsid w:val="00FA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88F01"/>
  <w15:chartTrackingRefBased/>
  <w15:docId w15:val="{48362DBE-F35E-4779-A9B5-635BCBAD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C0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8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40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0A0C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C38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A0C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C38"/>
    <w:rPr>
      <w:rFonts w:ascii="Times New Roman" w:eastAsia="Times New Roman" w:hAnsi="Times New Roman" w:cs="Traditional Arabic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reza raisi</dc:creator>
  <cp:keywords/>
  <dc:description/>
  <cp:lastModifiedBy>Abolghasem Tanasan</cp:lastModifiedBy>
  <cp:revision>67</cp:revision>
  <cp:lastPrinted>2023-04-29T07:21:00Z</cp:lastPrinted>
  <dcterms:created xsi:type="dcterms:W3CDTF">2022-11-13T09:38:00Z</dcterms:created>
  <dcterms:modified xsi:type="dcterms:W3CDTF">2023-04-30T04:11:00Z</dcterms:modified>
</cp:coreProperties>
</file>